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D62" w:rsidRPr="00B86D62" w:rsidRDefault="00B86D62">
      <w:pPr>
        <w:pStyle w:val="ConsPlusNormal"/>
        <w:jc w:val="both"/>
        <w:outlineLvl w:val="0"/>
        <w:rPr>
          <w:color w:val="000000" w:themeColor="text1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86D62" w:rsidRPr="00B86D6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86D62" w:rsidRPr="00B86D62" w:rsidRDefault="00B86D62">
            <w:pPr>
              <w:pStyle w:val="ConsPlusNormal"/>
              <w:rPr>
                <w:color w:val="000000" w:themeColor="text1"/>
              </w:rPr>
            </w:pPr>
            <w:r w:rsidRPr="00B86D62">
              <w:rPr>
                <w:color w:val="000000" w:themeColor="text1"/>
              </w:rPr>
              <w:t>6 октября 2011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86D62" w:rsidRPr="00B86D62" w:rsidRDefault="00B86D62">
            <w:pPr>
              <w:pStyle w:val="ConsPlusNormal"/>
              <w:jc w:val="right"/>
              <w:rPr>
                <w:color w:val="000000" w:themeColor="text1"/>
              </w:rPr>
            </w:pPr>
            <w:r w:rsidRPr="00B86D62">
              <w:rPr>
                <w:color w:val="000000" w:themeColor="text1"/>
              </w:rPr>
              <w:t>N 134-ОЗ</w:t>
            </w:r>
          </w:p>
        </w:tc>
      </w:tr>
    </w:tbl>
    <w:p w:rsidR="00B86D62" w:rsidRPr="00B86D62" w:rsidRDefault="00B86D62">
      <w:pPr>
        <w:pStyle w:val="ConsPlusNormal"/>
        <w:pBdr>
          <w:bottom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B86D62" w:rsidRPr="00B86D62" w:rsidRDefault="00B86D62">
      <w:pPr>
        <w:pStyle w:val="ConsPlusNormal"/>
        <w:jc w:val="both"/>
        <w:rPr>
          <w:color w:val="000000" w:themeColor="text1"/>
        </w:rPr>
      </w:pPr>
    </w:p>
    <w:p w:rsidR="00B86D62" w:rsidRPr="00B86D62" w:rsidRDefault="00B86D62">
      <w:pPr>
        <w:pStyle w:val="ConsPlusTitle"/>
        <w:jc w:val="center"/>
        <w:rPr>
          <w:color w:val="000000" w:themeColor="text1"/>
        </w:rPr>
      </w:pPr>
      <w:r w:rsidRPr="00B86D62">
        <w:rPr>
          <w:color w:val="000000" w:themeColor="text1"/>
        </w:rPr>
        <w:t>ВОРОНЕЖСКАЯ ОБЛАСТЬ</w:t>
      </w:r>
    </w:p>
    <w:p w:rsidR="00B86D62" w:rsidRPr="00B86D62" w:rsidRDefault="00B86D62">
      <w:pPr>
        <w:pStyle w:val="ConsPlusTitle"/>
        <w:jc w:val="center"/>
        <w:rPr>
          <w:color w:val="000000" w:themeColor="text1"/>
        </w:rPr>
      </w:pPr>
    </w:p>
    <w:p w:rsidR="00B86D62" w:rsidRPr="00B86D62" w:rsidRDefault="00B86D62">
      <w:pPr>
        <w:pStyle w:val="ConsPlusTitle"/>
        <w:jc w:val="center"/>
        <w:rPr>
          <w:color w:val="000000" w:themeColor="text1"/>
        </w:rPr>
      </w:pPr>
      <w:r w:rsidRPr="00B86D62">
        <w:rPr>
          <w:color w:val="000000" w:themeColor="text1"/>
        </w:rPr>
        <w:t>ЗАКОН</w:t>
      </w:r>
    </w:p>
    <w:p w:rsidR="00B86D62" w:rsidRPr="00B86D62" w:rsidRDefault="00B86D62">
      <w:pPr>
        <w:pStyle w:val="ConsPlusTitle"/>
        <w:jc w:val="center"/>
        <w:rPr>
          <w:color w:val="000000" w:themeColor="text1"/>
        </w:rPr>
      </w:pPr>
    </w:p>
    <w:p w:rsidR="00B86D62" w:rsidRPr="00B86D62" w:rsidRDefault="00B86D62">
      <w:pPr>
        <w:pStyle w:val="ConsPlusTitle"/>
        <w:jc w:val="center"/>
        <w:rPr>
          <w:color w:val="000000" w:themeColor="text1"/>
        </w:rPr>
      </w:pPr>
      <w:r w:rsidRPr="00B86D62">
        <w:rPr>
          <w:color w:val="000000" w:themeColor="text1"/>
        </w:rPr>
        <w:t>О ГОСУДАРСТВЕННОЙ (ОБЛАСТНОЙ) ПОДДЕРЖКЕ</w:t>
      </w:r>
    </w:p>
    <w:p w:rsidR="00B86D62" w:rsidRPr="00B86D62" w:rsidRDefault="00B86D62">
      <w:pPr>
        <w:pStyle w:val="ConsPlusTitle"/>
        <w:jc w:val="center"/>
        <w:rPr>
          <w:color w:val="000000" w:themeColor="text1"/>
        </w:rPr>
      </w:pPr>
      <w:r w:rsidRPr="00B86D62">
        <w:rPr>
          <w:color w:val="000000" w:themeColor="text1"/>
        </w:rPr>
        <w:t>СОЦИАЛЬНО ОРИЕНТИРОВАННЫХ НЕКОММЕРЧЕСКИХ ОРГАНИЗАЦИЙ</w:t>
      </w:r>
    </w:p>
    <w:p w:rsidR="00B86D62" w:rsidRPr="00B86D62" w:rsidRDefault="00B86D62">
      <w:pPr>
        <w:pStyle w:val="ConsPlusTitle"/>
        <w:jc w:val="center"/>
        <w:rPr>
          <w:color w:val="000000" w:themeColor="text1"/>
        </w:rPr>
      </w:pPr>
      <w:r w:rsidRPr="00B86D62">
        <w:rPr>
          <w:color w:val="000000" w:themeColor="text1"/>
        </w:rPr>
        <w:t>В ВОРОНЕЖСКОЙ ОБЛАСТИ</w:t>
      </w:r>
    </w:p>
    <w:p w:rsidR="00B86D62" w:rsidRPr="00B86D62" w:rsidRDefault="00B86D62">
      <w:pPr>
        <w:pStyle w:val="ConsPlusNormal"/>
        <w:jc w:val="both"/>
        <w:rPr>
          <w:color w:val="000000" w:themeColor="text1"/>
        </w:rPr>
      </w:pPr>
    </w:p>
    <w:p w:rsidR="00B86D62" w:rsidRPr="00B86D62" w:rsidRDefault="00B86D62">
      <w:pPr>
        <w:pStyle w:val="ConsPlusNormal"/>
        <w:jc w:val="right"/>
        <w:rPr>
          <w:color w:val="000000" w:themeColor="text1"/>
        </w:rPr>
      </w:pPr>
      <w:r w:rsidRPr="00B86D62">
        <w:rPr>
          <w:color w:val="000000" w:themeColor="text1"/>
        </w:rPr>
        <w:t>Принят областной Думой</w:t>
      </w:r>
    </w:p>
    <w:p w:rsidR="00B86D62" w:rsidRPr="00B86D62" w:rsidRDefault="00B86D62">
      <w:pPr>
        <w:pStyle w:val="ConsPlusNormal"/>
        <w:jc w:val="right"/>
        <w:rPr>
          <w:color w:val="000000" w:themeColor="text1"/>
        </w:rPr>
      </w:pPr>
      <w:bookmarkStart w:id="0" w:name="_GoBack"/>
      <w:bookmarkEnd w:id="0"/>
      <w:r w:rsidRPr="00B86D62">
        <w:rPr>
          <w:color w:val="000000" w:themeColor="text1"/>
        </w:rPr>
        <w:t>29 сентября 2011 года</w:t>
      </w:r>
    </w:p>
    <w:p w:rsidR="00B86D62" w:rsidRPr="00B86D62" w:rsidRDefault="00B86D62">
      <w:pPr>
        <w:pStyle w:val="ConsPlusNormal"/>
        <w:spacing w:after="1"/>
        <w:rPr>
          <w:color w:val="000000" w:themeColor="text1"/>
        </w:rPr>
      </w:pPr>
    </w:p>
    <w:p w:rsidR="00B86D62" w:rsidRPr="00B86D62" w:rsidRDefault="00B86D62">
      <w:pPr>
        <w:pStyle w:val="ConsPlusNormal"/>
        <w:jc w:val="both"/>
        <w:rPr>
          <w:color w:val="000000" w:themeColor="text1"/>
        </w:rPr>
      </w:pPr>
    </w:p>
    <w:p w:rsidR="00B86D62" w:rsidRPr="00B86D62" w:rsidRDefault="00B86D62">
      <w:pPr>
        <w:pStyle w:val="ConsPlusTitle"/>
        <w:ind w:firstLine="540"/>
        <w:jc w:val="both"/>
        <w:outlineLvl w:val="0"/>
        <w:rPr>
          <w:color w:val="000000" w:themeColor="text1"/>
        </w:rPr>
      </w:pPr>
      <w:r w:rsidRPr="00B86D62">
        <w:rPr>
          <w:color w:val="000000" w:themeColor="text1"/>
        </w:rPr>
        <w:t>Статья 1. Предмет регулирования настоящего Закона Воронежской области</w:t>
      </w:r>
    </w:p>
    <w:p w:rsidR="00B86D62" w:rsidRPr="00B86D62" w:rsidRDefault="00B86D62">
      <w:pPr>
        <w:pStyle w:val="ConsPlusNormal"/>
        <w:jc w:val="both"/>
        <w:rPr>
          <w:color w:val="000000" w:themeColor="text1"/>
        </w:rPr>
      </w:pPr>
    </w:p>
    <w:p w:rsidR="00B86D62" w:rsidRPr="00B86D62" w:rsidRDefault="00B86D62">
      <w:pPr>
        <w:pStyle w:val="ConsPlusNormal"/>
        <w:ind w:firstLine="540"/>
        <w:jc w:val="both"/>
        <w:rPr>
          <w:color w:val="000000" w:themeColor="text1"/>
        </w:rPr>
      </w:pPr>
      <w:r w:rsidRPr="00B86D62">
        <w:rPr>
          <w:color w:val="000000" w:themeColor="text1"/>
        </w:rPr>
        <w:t>Настоящий Закон Воронежской области определяет гарантии, общие принципы, содержание и меры государственной (областной) поддержки социально ориентированных некоммерческих организаций в Воронежской области.</w:t>
      </w:r>
    </w:p>
    <w:p w:rsidR="00B86D62" w:rsidRPr="00B86D62" w:rsidRDefault="00B86D62">
      <w:pPr>
        <w:pStyle w:val="ConsPlusNormal"/>
        <w:jc w:val="both"/>
        <w:rPr>
          <w:color w:val="000000" w:themeColor="text1"/>
        </w:rPr>
      </w:pPr>
    </w:p>
    <w:p w:rsidR="00B86D62" w:rsidRPr="00B86D62" w:rsidRDefault="00B86D62">
      <w:pPr>
        <w:pStyle w:val="ConsPlusTitle"/>
        <w:ind w:firstLine="540"/>
        <w:jc w:val="both"/>
        <w:outlineLvl w:val="0"/>
        <w:rPr>
          <w:color w:val="000000" w:themeColor="text1"/>
        </w:rPr>
      </w:pPr>
      <w:r w:rsidRPr="00B86D62">
        <w:rPr>
          <w:color w:val="000000" w:themeColor="text1"/>
        </w:rPr>
        <w:t>Статья 2. Правовая основа государственной (областной) поддержки социально ориентированных некоммерческих организаций</w:t>
      </w:r>
    </w:p>
    <w:p w:rsidR="00B86D62" w:rsidRPr="00B86D62" w:rsidRDefault="00B86D62">
      <w:pPr>
        <w:pStyle w:val="ConsPlusNormal"/>
        <w:jc w:val="both"/>
        <w:rPr>
          <w:color w:val="000000" w:themeColor="text1"/>
        </w:rPr>
      </w:pPr>
    </w:p>
    <w:p w:rsidR="00B86D62" w:rsidRPr="00B86D62" w:rsidRDefault="00B86D62">
      <w:pPr>
        <w:pStyle w:val="ConsPlusNormal"/>
        <w:ind w:firstLine="540"/>
        <w:jc w:val="both"/>
        <w:rPr>
          <w:color w:val="000000" w:themeColor="text1"/>
        </w:rPr>
      </w:pPr>
      <w:r w:rsidRPr="00B86D62">
        <w:rPr>
          <w:color w:val="000000" w:themeColor="text1"/>
        </w:rPr>
        <w:t xml:space="preserve">Правовую основу государственной (областной) поддержки социально ориентированных некоммерческих организаций составляют </w:t>
      </w:r>
      <w:hyperlink r:id="rId4">
        <w:r w:rsidRPr="00B86D62">
          <w:rPr>
            <w:color w:val="000000" w:themeColor="text1"/>
          </w:rPr>
          <w:t>Конституция</w:t>
        </w:r>
      </w:hyperlink>
      <w:r w:rsidRPr="00B86D62">
        <w:rPr>
          <w:color w:val="000000" w:themeColor="text1"/>
        </w:rPr>
        <w:t xml:space="preserve"> Российской Федерации, Гражданский </w:t>
      </w:r>
      <w:hyperlink r:id="rId5">
        <w:r w:rsidRPr="00B86D62">
          <w:rPr>
            <w:color w:val="000000" w:themeColor="text1"/>
          </w:rPr>
          <w:t>кодекс</w:t>
        </w:r>
      </w:hyperlink>
      <w:r w:rsidRPr="00B86D62">
        <w:rPr>
          <w:color w:val="000000" w:themeColor="text1"/>
        </w:rPr>
        <w:t xml:space="preserve"> Российской Федерации, Бюджетный </w:t>
      </w:r>
      <w:hyperlink r:id="rId6">
        <w:r w:rsidRPr="00B86D62">
          <w:rPr>
            <w:color w:val="000000" w:themeColor="text1"/>
          </w:rPr>
          <w:t>кодекс</w:t>
        </w:r>
      </w:hyperlink>
      <w:r w:rsidRPr="00B86D62">
        <w:rPr>
          <w:color w:val="000000" w:themeColor="text1"/>
        </w:rPr>
        <w:t xml:space="preserve"> Российской Федерации, Налоговый </w:t>
      </w:r>
      <w:hyperlink r:id="rId7">
        <w:r w:rsidRPr="00B86D62">
          <w:rPr>
            <w:color w:val="000000" w:themeColor="text1"/>
          </w:rPr>
          <w:t>кодекс</w:t>
        </w:r>
      </w:hyperlink>
      <w:r w:rsidRPr="00B86D62">
        <w:rPr>
          <w:color w:val="000000" w:themeColor="text1"/>
        </w:rPr>
        <w:t xml:space="preserve"> Российской Федерации, Федеральный </w:t>
      </w:r>
      <w:hyperlink r:id="rId8">
        <w:r w:rsidRPr="00B86D62">
          <w:rPr>
            <w:color w:val="000000" w:themeColor="text1"/>
          </w:rPr>
          <w:t>закон</w:t>
        </w:r>
      </w:hyperlink>
      <w:r w:rsidRPr="00B86D62">
        <w:rPr>
          <w:color w:val="000000" w:themeColor="text1"/>
        </w:rPr>
        <w:t xml:space="preserve"> от 12 января 1996 года </w:t>
      </w:r>
      <w:hyperlink r:id="rId9">
        <w:r w:rsidRPr="00B86D62">
          <w:rPr>
            <w:color w:val="000000" w:themeColor="text1"/>
          </w:rPr>
          <w:t>N 7-ФЗ</w:t>
        </w:r>
      </w:hyperlink>
      <w:r w:rsidRPr="00B86D62">
        <w:rPr>
          <w:color w:val="000000" w:themeColor="text1"/>
        </w:rPr>
        <w:t xml:space="preserve"> "О некоммерческих организациях", Федеральный </w:t>
      </w:r>
      <w:hyperlink r:id="rId10">
        <w:r w:rsidRPr="00B86D62">
          <w:rPr>
            <w:color w:val="000000" w:themeColor="text1"/>
          </w:rPr>
          <w:t>закон</w:t>
        </w:r>
      </w:hyperlink>
      <w:r w:rsidRPr="00B86D62">
        <w:rPr>
          <w:color w:val="000000" w:themeColor="text1"/>
        </w:rPr>
        <w:t xml:space="preserve"> от 19 мая 1995 года N 82-ФЗ "Об общественных объединениях", другие федеральные законы, принимаемые в соответствии с ними иные нормативные правовые акты Российской Федерации, </w:t>
      </w:r>
      <w:hyperlink r:id="rId11">
        <w:r w:rsidRPr="00B86D62">
          <w:rPr>
            <w:color w:val="000000" w:themeColor="text1"/>
          </w:rPr>
          <w:t>Устав</w:t>
        </w:r>
      </w:hyperlink>
      <w:r w:rsidRPr="00B86D62">
        <w:rPr>
          <w:color w:val="000000" w:themeColor="text1"/>
        </w:rPr>
        <w:t xml:space="preserve"> Воронежской области, настоящий Закон Воронежской области, другие законы Воронежской области и принимаемые в соответствии с ними иные нормативные правовые акты Воронежской области.</w:t>
      </w:r>
    </w:p>
    <w:p w:rsidR="00B86D62" w:rsidRPr="00B86D62" w:rsidRDefault="00B86D62">
      <w:pPr>
        <w:pStyle w:val="ConsPlusNormal"/>
        <w:jc w:val="both"/>
        <w:rPr>
          <w:color w:val="000000" w:themeColor="text1"/>
        </w:rPr>
      </w:pPr>
    </w:p>
    <w:p w:rsidR="00B86D62" w:rsidRPr="00B86D62" w:rsidRDefault="00B86D62">
      <w:pPr>
        <w:pStyle w:val="ConsPlusTitle"/>
        <w:ind w:firstLine="540"/>
        <w:jc w:val="both"/>
        <w:outlineLvl w:val="0"/>
        <w:rPr>
          <w:color w:val="000000" w:themeColor="text1"/>
        </w:rPr>
      </w:pPr>
      <w:r w:rsidRPr="00B86D62">
        <w:rPr>
          <w:color w:val="000000" w:themeColor="text1"/>
        </w:rPr>
        <w:t>Статья 3. Основные понятия, используемые в настоящем Законе Воронежской области</w:t>
      </w:r>
    </w:p>
    <w:p w:rsidR="00B86D62" w:rsidRPr="00B86D62" w:rsidRDefault="00B86D62">
      <w:pPr>
        <w:pStyle w:val="ConsPlusNormal"/>
        <w:jc w:val="both"/>
        <w:rPr>
          <w:color w:val="000000" w:themeColor="text1"/>
        </w:rPr>
      </w:pPr>
    </w:p>
    <w:p w:rsidR="00B86D62" w:rsidRPr="00B86D62" w:rsidRDefault="00B86D62">
      <w:pPr>
        <w:pStyle w:val="ConsPlusNormal"/>
        <w:ind w:firstLine="540"/>
        <w:jc w:val="both"/>
        <w:rPr>
          <w:color w:val="000000" w:themeColor="text1"/>
        </w:rPr>
      </w:pPr>
      <w:r w:rsidRPr="00B86D62">
        <w:rPr>
          <w:color w:val="000000" w:themeColor="text1"/>
        </w:rPr>
        <w:t xml:space="preserve">Для целей настоящего Закона Воронежской области используются основные понятия, установленные Федеральным </w:t>
      </w:r>
      <w:hyperlink r:id="rId12">
        <w:r w:rsidRPr="00B86D62">
          <w:rPr>
            <w:color w:val="000000" w:themeColor="text1"/>
          </w:rPr>
          <w:t>законом</w:t>
        </w:r>
      </w:hyperlink>
      <w:r w:rsidRPr="00B86D62">
        <w:rPr>
          <w:color w:val="000000" w:themeColor="text1"/>
        </w:rPr>
        <w:t xml:space="preserve"> от 12 января 1996 года N 7-ФЗ "О некоммерческих организациях".</w:t>
      </w:r>
    </w:p>
    <w:p w:rsidR="00B86D62" w:rsidRPr="00B86D62" w:rsidRDefault="00B86D62">
      <w:pPr>
        <w:pStyle w:val="ConsPlusNormal"/>
        <w:jc w:val="both"/>
        <w:rPr>
          <w:color w:val="000000" w:themeColor="text1"/>
        </w:rPr>
      </w:pPr>
    </w:p>
    <w:p w:rsidR="00B86D62" w:rsidRPr="00B86D62" w:rsidRDefault="00B86D62">
      <w:pPr>
        <w:pStyle w:val="ConsPlusTitle"/>
        <w:ind w:firstLine="540"/>
        <w:jc w:val="both"/>
        <w:outlineLvl w:val="0"/>
        <w:rPr>
          <w:color w:val="000000" w:themeColor="text1"/>
        </w:rPr>
      </w:pPr>
      <w:r w:rsidRPr="00B86D62">
        <w:rPr>
          <w:color w:val="000000" w:themeColor="text1"/>
        </w:rPr>
        <w:t>Статья 4. Принципы государственной (областной) поддержки социально ориентированных некоммерческих организаций</w:t>
      </w:r>
    </w:p>
    <w:p w:rsidR="00B86D62" w:rsidRPr="00B86D62" w:rsidRDefault="00B86D62">
      <w:pPr>
        <w:pStyle w:val="ConsPlusNormal"/>
        <w:jc w:val="both"/>
        <w:rPr>
          <w:color w:val="000000" w:themeColor="text1"/>
        </w:rPr>
      </w:pPr>
    </w:p>
    <w:p w:rsidR="00B86D62" w:rsidRPr="00B86D62" w:rsidRDefault="00B86D62">
      <w:pPr>
        <w:pStyle w:val="ConsPlusNormal"/>
        <w:ind w:firstLine="540"/>
        <w:jc w:val="both"/>
        <w:rPr>
          <w:color w:val="000000" w:themeColor="text1"/>
        </w:rPr>
      </w:pPr>
      <w:r w:rsidRPr="00B86D62">
        <w:rPr>
          <w:color w:val="000000" w:themeColor="text1"/>
        </w:rPr>
        <w:t>Государственная (областная) поддержка социально ориентированных некоммерческих организаций осуществляется в соответствии с принципами:</w:t>
      </w:r>
    </w:p>
    <w:p w:rsidR="00B86D62" w:rsidRPr="00B86D62" w:rsidRDefault="00B86D6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86D62">
        <w:rPr>
          <w:color w:val="000000" w:themeColor="text1"/>
        </w:rPr>
        <w:t>равенства прав на государственную (областную) поддержку социально ориентированных некоммерческих организаций;</w:t>
      </w:r>
    </w:p>
    <w:p w:rsidR="00B86D62" w:rsidRPr="00B86D62" w:rsidRDefault="00B86D6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86D62">
        <w:rPr>
          <w:color w:val="000000" w:themeColor="text1"/>
        </w:rPr>
        <w:t>признания самостоятельности социально ориентированных некоммерческих организаций и их права на участие в определении мер государственной (областной) поддержки;</w:t>
      </w:r>
    </w:p>
    <w:p w:rsidR="00B86D62" w:rsidRPr="00B86D62" w:rsidRDefault="00B86D6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86D62">
        <w:rPr>
          <w:color w:val="000000" w:themeColor="text1"/>
        </w:rPr>
        <w:t xml:space="preserve">открытости содержания и мер государственной (областной) поддержки социально </w:t>
      </w:r>
      <w:r w:rsidRPr="00B86D62">
        <w:rPr>
          <w:color w:val="000000" w:themeColor="text1"/>
        </w:rPr>
        <w:lastRenderedPageBreak/>
        <w:t>ориентированных некоммерческих организаций.</w:t>
      </w:r>
    </w:p>
    <w:p w:rsidR="00B86D62" w:rsidRPr="00B86D62" w:rsidRDefault="00B86D6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86D62">
        <w:rPr>
          <w:color w:val="000000" w:themeColor="text1"/>
        </w:rPr>
        <w:t>Меры государственной (областной) поддержки социально ориентированных некоммерческих организаций не могут быть использованы органами государственной власти Воронежской области, должностными лицами против законных интересов социально ориентированных некоммерческих организаций, а также в целях изменения характера их деятельности.</w:t>
      </w:r>
    </w:p>
    <w:p w:rsidR="00B86D62" w:rsidRPr="00B86D62" w:rsidRDefault="00B86D62">
      <w:pPr>
        <w:pStyle w:val="ConsPlusNormal"/>
        <w:jc w:val="both"/>
        <w:rPr>
          <w:color w:val="000000" w:themeColor="text1"/>
        </w:rPr>
      </w:pPr>
    </w:p>
    <w:p w:rsidR="00B86D62" w:rsidRPr="00B86D62" w:rsidRDefault="00B86D62">
      <w:pPr>
        <w:pStyle w:val="ConsPlusTitle"/>
        <w:ind w:firstLine="540"/>
        <w:jc w:val="both"/>
        <w:outlineLvl w:val="0"/>
        <w:rPr>
          <w:color w:val="000000" w:themeColor="text1"/>
        </w:rPr>
      </w:pPr>
      <w:r w:rsidRPr="00B86D62">
        <w:rPr>
          <w:color w:val="000000" w:themeColor="text1"/>
        </w:rPr>
        <w:t>Статья 5. Полномочия органов государственной власти Воронежской области по решению вопросов государственной (областной) поддержки социально ориентированных некоммерческих организаций</w:t>
      </w:r>
    </w:p>
    <w:p w:rsidR="00B86D62" w:rsidRPr="00B86D62" w:rsidRDefault="00B86D62">
      <w:pPr>
        <w:pStyle w:val="ConsPlusNormal"/>
        <w:jc w:val="both"/>
        <w:rPr>
          <w:color w:val="000000" w:themeColor="text1"/>
        </w:rPr>
      </w:pPr>
    </w:p>
    <w:p w:rsidR="00B86D62" w:rsidRPr="00B86D62" w:rsidRDefault="00B86D62">
      <w:pPr>
        <w:pStyle w:val="ConsPlusNormal"/>
        <w:ind w:firstLine="540"/>
        <w:jc w:val="both"/>
        <w:rPr>
          <w:color w:val="000000" w:themeColor="text1"/>
        </w:rPr>
      </w:pPr>
      <w:r w:rsidRPr="00B86D62">
        <w:rPr>
          <w:color w:val="000000" w:themeColor="text1"/>
        </w:rPr>
        <w:t>1. К полномочиям Воронежской областной Думы по решению вопросов государственной (областной) поддержки социально ориентированных некоммерческих организаций относятся:</w:t>
      </w:r>
    </w:p>
    <w:p w:rsidR="00B86D62" w:rsidRPr="00B86D62" w:rsidRDefault="00B86D6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86D62">
        <w:rPr>
          <w:color w:val="000000" w:themeColor="text1"/>
        </w:rPr>
        <w:t>1) принятие законов Воронежской области и иных нормативных правовых актов Воронежской области в сфере государственной (областной) поддержки социально ориентированных некоммерческих организаций;</w:t>
      </w:r>
    </w:p>
    <w:p w:rsidR="00B86D62" w:rsidRPr="00B86D62" w:rsidRDefault="00B86D6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86D62">
        <w:rPr>
          <w:color w:val="000000" w:themeColor="text1"/>
        </w:rPr>
        <w:t>2) осуществление контроля за соблюдением и исполнением принятых Воронежской областной Думой законов Воронежской области и иных нормативных правовых актов Воронежской области в сфере государственной (областной) поддержки социально ориентированных некоммерческих организаций;</w:t>
      </w:r>
    </w:p>
    <w:p w:rsidR="00B86D62" w:rsidRPr="00B86D62" w:rsidRDefault="00B86D6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86D62">
        <w:rPr>
          <w:color w:val="000000" w:themeColor="text1"/>
        </w:rPr>
        <w:t>3) осуществление иных полномочий в соответствии с действующим законодательством.</w:t>
      </w:r>
    </w:p>
    <w:p w:rsidR="00B86D62" w:rsidRPr="00B86D62" w:rsidRDefault="00B86D6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86D62">
        <w:rPr>
          <w:color w:val="000000" w:themeColor="text1"/>
        </w:rPr>
        <w:t>2. К полномочиям Правительства Воронежской области по решению вопросов государственной (областной) поддержки социально ориентированных некоммерческих организаций относятся:</w:t>
      </w:r>
    </w:p>
    <w:p w:rsidR="00B86D62" w:rsidRPr="00B86D62" w:rsidRDefault="00B86D62">
      <w:pPr>
        <w:pStyle w:val="ConsPlusNormal"/>
        <w:jc w:val="both"/>
        <w:rPr>
          <w:color w:val="000000" w:themeColor="text1"/>
        </w:rPr>
      </w:pPr>
      <w:r w:rsidRPr="00B86D62">
        <w:rPr>
          <w:color w:val="000000" w:themeColor="text1"/>
        </w:rPr>
        <w:t xml:space="preserve">(в ред. </w:t>
      </w:r>
      <w:hyperlink r:id="rId13">
        <w:r w:rsidRPr="00B86D62">
          <w:rPr>
            <w:color w:val="000000" w:themeColor="text1"/>
          </w:rPr>
          <w:t>закона</w:t>
        </w:r>
      </w:hyperlink>
      <w:r w:rsidRPr="00B86D62">
        <w:rPr>
          <w:color w:val="000000" w:themeColor="text1"/>
        </w:rPr>
        <w:t xml:space="preserve"> Воронежской области от 27.02.2024 N 9-ОЗ)</w:t>
      </w:r>
    </w:p>
    <w:p w:rsidR="00B86D62" w:rsidRPr="00B86D62" w:rsidRDefault="00B86D6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86D62">
        <w:rPr>
          <w:color w:val="000000" w:themeColor="text1"/>
        </w:rPr>
        <w:t>1) участие в осуществлении государственной политики в сфере поддержки социально ориентированных некоммерческих организаций;</w:t>
      </w:r>
    </w:p>
    <w:p w:rsidR="00B86D62" w:rsidRPr="00B86D62" w:rsidRDefault="00B86D6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86D62">
        <w:rPr>
          <w:color w:val="000000" w:themeColor="text1"/>
        </w:rPr>
        <w:t>2) принятие в пределах своей компетенции нормативных правовых актов по вопросам поддержки социально ориентированных некоммерческих организаций;</w:t>
      </w:r>
    </w:p>
    <w:p w:rsidR="00B86D62" w:rsidRPr="00B86D62" w:rsidRDefault="00B86D6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86D62">
        <w:rPr>
          <w:color w:val="000000" w:themeColor="text1"/>
        </w:rPr>
        <w:t>3) обеспечение разработки и реализации, а также утверждение государственных программ Воронежской области по вопросам государственной (областной) поддержки социально ориентированных некоммерческих организаций с учетом социально-экономических, экологических, культурных и других особенностей;</w:t>
      </w:r>
    </w:p>
    <w:p w:rsidR="00B86D62" w:rsidRPr="00B86D62" w:rsidRDefault="00B86D6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86D62">
        <w:rPr>
          <w:color w:val="000000" w:themeColor="text1"/>
        </w:rPr>
        <w:t>4) определение уполномоченного исполнительного органа Воронежской области в сфере обеспечения государственной (областной) поддержки социально ориентированных некоммерческих организаций (далее - уполномоченный орган);</w:t>
      </w:r>
    </w:p>
    <w:p w:rsidR="00B86D62" w:rsidRPr="00B86D62" w:rsidRDefault="00B86D62">
      <w:pPr>
        <w:pStyle w:val="ConsPlusNormal"/>
        <w:jc w:val="both"/>
        <w:rPr>
          <w:color w:val="000000" w:themeColor="text1"/>
        </w:rPr>
      </w:pPr>
      <w:r w:rsidRPr="00B86D62">
        <w:rPr>
          <w:color w:val="000000" w:themeColor="text1"/>
        </w:rPr>
        <w:t xml:space="preserve">(в ред. </w:t>
      </w:r>
      <w:hyperlink r:id="rId14">
        <w:r w:rsidRPr="00B86D62">
          <w:rPr>
            <w:color w:val="000000" w:themeColor="text1"/>
          </w:rPr>
          <w:t>закона</w:t>
        </w:r>
      </w:hyperlink>
      <w:r w:rsidRPr="00B86D62">
        <w:rPr>
          <w:color w:val="000000" w:themeColor="text1"/>
        </w:rPr>
        <w:t xml:space="preserve"> Воронежской области от 27.02.2024 N 9-ОЗ)</w:t>
      </w:r>
    </w:p>
    <w:p w:rsidR="00B86D62" w:rsidRPr="00B86D62" w:rsidRDefault="00B86D6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86D62">
        <w:rPr>
          <w:color w:val="000000" w:themeColor="text1"/>
        </w:rPr>
        <w:t>5) содействие развитию межрегионального сотрудничества социально ориентированных некоммерческих организаций.</w:t>
      </w:r>
    </w:p>
    <w:p w:rsidR="00B86D62" w:rsidRPr="00B86D62" w:rsidRDefault="00B86D62">
      <w:pPr>
        <w:pStyle w:val="ConsPlusNormal"/>
        <w:jc w:val="both"/>
        <w:rPr>
          <w:color w:val="000000" w:themeColor="text1"/>
        </w:rPr>
      </w:pPr>
      <w:r w:rsidRPr="00B86D62">
        <w:rPr>
          <w:color w:val="000000" w:themeColor="text1"/>
        </w:rPr>
        <w:t xml:space="preserve">(часть 2 в ред. </w:t>
      </w:r>
      <w:hyperlink r:id="rId15">
        <w:r w:rsidRPr="00B86D62">
          <w:rPr>
            <w:color w:val="000000" w:themeColor="text1"/>
          </w:rPr>
          <w:t>закона</w:t>
        </w:r>
      </w:hyperlink>
      <w:r w:rsidRPr="00B86D62">
        <w:rPr>
          <w:color w:val="000000" w:themeColor="text1"/>
        </w:rPr>
        <w:t xml:space="preserve"> Воронежской области от 25.12.2013 N 189-ОЗ)</w:t>
      </w:r>
    </w:p>
    <w:p w:rsidR="00B86D62" w:rsidRPr="00B86D62" w:rsidRDefault="00B86D6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86D62">
        <w:rPr>
          <w:color w:val="000000" w:themeColor="text1"/>
        </w:rPr>
        <w:t>3. К полномочиям уполномоченного органа относятся:</w:t>
      </w:r>
    </w:p>
    <w:p w:rsidR="00B86D62" w:rsidRPr="00B86D62" w:rsidRDefault="00B86D6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86D62">
        <w:rPr>
          <w:color w:val="000000" w:themeColor="text1"/>
        </w:rPr>
        <w:t>1) координация деятельности исполнительных органов по решению вопросов государственной (областной) поддержки социально ориентированных некоммерческих организаций;</w:t>
      </w:r>
    </w:p>
    <w:p w:rsidR="00B86D62" w:rsidRPr="00B86D62" w:rsidRDefault="00B86D62">
      <w:pPr>
        <w:pStyle w:val="ConsPlusNormal"/>
        <w:jc w:val="both"/>
        <w:rPr>
          <w:color w:val="000000" w:themeColor="text1"/>
        </w:rPr>
      </w:pPr>
      <w:r w:rsidRPr="00B86D62">
        <w:rPr>
          <w:color w:val="000000" w:themeColor="text1"/>
        </w:rPr>
        <w:lastRenderedPageBreak/>
        <w:t xml:space="preserve">(в ред. </w:t>
      </w:r>
      <w:hyperlink r:id="rId16">
        <w:r w:rsidRPr="00B86D62">
          <w:rPr>
            <w:color w:val="000000" w:themeColor="text1"/>
          </w:rPr>
          <w:t>закона</w:t>
        </w:r>
      </w:hyperlink>
      <w:r w:rsidRPr="00B86D62">
        <w:rPr>
          <w:color w:val="000000" w:themeColor="text1"/>
        </w:rPr>
        <w:t xml:space="preserve"> Воронежской области от 27.02.2024 N 9-ОЗ)</w:t>
      </w:r>
    </w:p>
    <w:p w:rsidR="00B86D62" w:rsidRPr="00B86D62" w:rsidRDefault="00B86D6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86D62">
        <w:rPr>
          <w:color w:val="000000" w:themeColor="text1"/>
        </w:rPr>
        <w:t>2) разработка и реализация государственных программ Воронежской области по вопросам государственной (областной) поддержки социально ориентированных некоммерческих организаций с учетом социально-экономических, экологических, культурных и других особенностей;</w:t>
      </w:r>
    </w:p>
    <w:p w:rsidR="00B86D62" w:rsidRPr="00B86D62" w:rsidRDefault="00B86D6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86D62">
        <w:rPr>
          <w:color w:val="000000" w:themeColor="text1"/>
        </w:rPr>
        <w:t>3) финансирование научно-исследовательских и опытно-конструкторских работ по проблемам деятельности и развития социально ориентированных некоммерческих организаций за счет бюджетных ассигнований областного бюджета на государственную (областную) поддержку социально ориентированных некоммерческих организаций;</w:t>
      </w:r>
    </w:p>
    <w:p w:rsidR="00B86D62" w:rsidRPr="00B86D62" w:rsidRDefault="00B86D6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86D62">
        <w:rPr>
          <w:color w:val="000000" w:themeColor="text1"/>
        </w:rPr>
        <w:t>4) пропаганда и популяризация деятельности социально ориентированных некоммерческих организаций за счет бюджетных ассигнований областного бюджета;</w:t>
      </w:r>
    </w:p>
    <w:p w:rsidR="00B86D62" w:rsidRPr="00B86D62" w:rsidRDefault="00B86D6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86D62">
        <w:rPr>
          <w:color w:val="000000" w:themeColor="text1"/>
        </w:rPr>
        <w:t>5) содействие реализации муниципальных программ, предусматривающих мероприятия по поддержке социально ориентированных некоммерческих организаций;</w:t>
      </w:r>
    </w:p>
    <w:p w:rsidR="00B86D62" w:rsidRPr="00B86D62" w:rsidRDefault="00B86D6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86D62">
        <w:rPr>
          <w:color w:val="000000" w:themeColor="text1"/>
        </w:rPr>
        <w:t>6) анализ финансовых, экономических, социальных и иных показателей деятельности социально ориентированных некоммерческих организаций, оценка эффективности мер, направленных на развитие социально ориентированных некоммерческих организаций в Воронежской области, прогноз их дальнейшего развития;</w:t>
      </w:r>
    </w:p>
    <w:p w:rsidR="00B86D62" w:rsidRPr="00B86D62" w:rsidRDefault="00B86D6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86D62">
        <w:rPr>
          <w:color w:val="000000" w:themeColor="text1"/>
        </w:rPr>
        <w:t>7) методическое обеспечение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на территориях муниципальных образований Воронежской области;</w:t>
      </w:r>
    </w:p>
    <w:p w:rsidR="00B86D62" w:rsidRPr="00B86D62" w:rsidRDefault="00B86D6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86D62">
        <w:rPr>
          <w:color w:val="000000" w:themeColor="text1"/>
        </w:rPr>
        <w:t>8) формирование и ведение сводного государственного областного реестра социально ориентированных некоммерческих организаций - получателей государственной (областной) поддержки.</w:t>
      </w:r>
    </w:p>
    <w:p w:rsidR="00B86D62" w:rsidRPr="00B86D62" w:rsidRDefault="00B86D62">
      <w:pPr>
        <w:pStyle w:val="ConsPlusNormal"/>
        <w:jc w:val="both"/>
        <w:rPr>
          <w:color w:val="000000" w:themeColor="text1"/>
        </w:rPr>
      </w:pPr>
      <w:r w:rsidRPr="00B86D62">
        <w:rPr>
          <w:color w:val="000000" w:themeColor="text1"/>
        </w:rPr>
        <w:t xml:space="preserve">(часть 3 введена </w:t>
      </w:r>
      <w:hyperlink r:id="rId17">
        <w:r w:rsidRPr="00B86D62">
          <w:rPr>
            <w:color w:val="000000" w:themeColor="text1"/>
          </w:rPr>
          <w:t>законом</w:t>
        </w:r>
      </w:hyperlink>
      <w:r w:rsidRPr="00B86D62">
        <w:rPr>
          <w:color w:val="000000" w:themeColor="text1"/>
        </w:rPr>
        <w:t xml:space="preserve"> Воронежской области от 25.12.2013 N 189-ОЗ)</w:t>
      </w:r>
    </w:p>
    <w:p w:rsidR="00B86D62" w:rsidRPr="00B86D62" w:rsidRDefault="00B86D6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86D62">
        <w:rPr>
          <w:color w:val="000000" w:themeColor="text1"/>
        </w:rPr>
        <w:t>4. К полномочиям исполнительных органов Воронежской области в сфере государственной (областной) поддержки социально ориентированных некоммерческих организаций относятся:</w:t>
      </w:r>
    </w:p>
    <w:p w:rsidR="00B86D62" w:rsidRPr="00B86D62" w:rsidRDefault="00B86D62">
      <w:pPr>
        <w:pStyle w:val="ConsPlusNormal"/>
        <w:jc w:val="both"/>
        <w:rPr>
          <w:color w:val="000000" w:themeColor="text1"/>
        </w:rPr>
      </w:pPr>
      <w:r w:rsidRPr="00B86D62">
        <w:rPr>
          <w:color w:val="000000" w:themeColor="text1"/>
        </w:rPr>
        <w:t xml:space="preserve">(в ред. </w:t>
      </w:r>
      <w:hyperlink r:id="rId18">
        <w:r w:rsidRPr="00B86D62">
          <w:rPr>
            <w:color w:val="000000" w:themeColor="text1"/>
          </w:rPr>
          <w:t>закона</w:t>
        </w:r>
      </w:hyperlink>
      <w:r w:rsidRPr="00B86D62">
        <w:rPr>
          <w:color w:val="000000" w:themeColor="text1"/>
        </w:rPr>
        <w:t xml:space="preserve"> Воронежской области от 27.02.2024 N 9-ОЗ)</w:t>
      </w:r>
    </w:p>
    <w:p w:rsidR="00B86D62" w:rsidRPr="00B86D62" w:rsidRDefault="00B86D6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86D62">
        <w:rPr>
          <w:color w:val="000000" w:themeColor="text1"/>
        </w:rPr>
        <w:t>1) участие в разработке и реализации государственных программ Воронежской области по вопросам государственной (областной) поддержки социально ориентированных некоммерческих организаций с учетом социально-экономических, экологических, культурных и других особенностей;</w:t>
      </w:r>
    </w:p>
    <w:p w:rsidR="00B86D62" w:rsidRPr="00B86D62" w:rsidRDefault="00B86D6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86D62">
        <w:rPr>
          <w:color w:val="000000" w:themeColor="text1"/>
        </w:rPr>
        <w:t>2) формирование и ведение государственных областных реестров социально ориентированных некоммерческих организаций - получателей государственной (областной) поддержки;</w:t>
      </w:r>
    </w:p>
    <w:p w:rsidR="00B86D62" w:rsidRPr="00B86D62" w:rsidRDefault="00B86D6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86D62">
        <w:rPr>
          <w:color w:val="000000" w:themeColor="text1"/>
        </w:rPr>
        <w:t>3) иные полномочия, предусмотренные действующим законодательством.</w:t>
      </w:r>
    </w:p>
    <w:p w:rsidR="00B86D62" w:rsidRPr="00B86D62" w:rsidRDefault="00B86D62">
      <w:pPr>
        <w:pStyle w:val="ConsPlusNormal"/>
        <w:jc w:val="both"/>
        <w:rPr>
          <w:color w:val="000000" w:themeColor="text1"/>
        </w:rPr>
      </w:pPr>
      <w:r w:rsidRPr="00B86D62">
        <w:rPr>
          <w:color w:val="000000" w:themeColor="text1"/>
        </w:rPr>
        <w:t xml:space="preserve">(п. 3 введен </w:t>
      </w:r>
      <w:hyperlink r:id="rId19">
        <w:r w:rsidRPr="00B86D62">
          <w:rPr>
            <w:color w:val="000000" w:themeColor="text1"/>
          </w:rPr>
          <w:t>законом</w:t>
        </w:r>
      </w:hyperlink>
      <w:r w:rsidRPr="00B86D62">
        <w:rPr>
          <w:color w:val="000000" w:themeColor="text1"/>
        </w:rPr>
        <w:t xml:space="preserve"> Воронежской области от 27.04.2021 N 57-ОЗ)</w:t>
      </w:r>
    </w:p>
    <w:p w:rsidR="00B86D62" w:rsidRPr="00B86D62" w:rsidRDefault="00B86D62">
      <w:pPr>
        <w:pStyle w:val="ConsPlusNormal"/>
        <w:jc w:val="both"/>
        <w:rPr>
          <w:color w:val="000000" w:themeColor="text1"/>
        </w:rPr>
      </w:pPr>
      <w:r w:rsidRPr="00B86D62">
        <w:rPr>
          <w:color w:val="000000" w:themeColor="text1"/>
        </w:rPr>
        <w:t xml:space="preserve">(часть 4 введена </w:t>
      </w:r>
      <w:hyperlink r:id="rId20">
        <w:r w:rsidRPr="00B86D62">
          <w:rPr>
            <w:color w:val="000000" w:themeColor="text1"/>
          </w:rPr>
          <w:t>законом</w:t>
        </w:r>
      </w:hyperlink>
      <w:r w:rsidRPr="00B86D62">
        <w:rPr>
          <w:color w:val="000000" w:themeColor="text1"/>
        </w:rPr>
        <w:t xml:space="preserve"> Воронежской области от 25.12.2013 N 189-ОЗ)</w:t>
      </w:r>
    </w:p>
    <w:p w:rsidR="00B86D62" w:rsidRPr="00B86D62" w:rsidRDefault="00B86D62">
      <w:pPr>
        <w:pStyle w:val="ConsPlusNormal"/>
        <w:jc w:val="both"/>
        <w:rPr>
          <w:color w:val="000000" w:themeColor="text1"/>
        </w:rPr>
      </w:pPr>
    </w:p>
    <w:p w:rsidR="00B86D62" w:rsidRPr="00B86D62" w:rsidRDefault="00B86D62">
      <w:pPr>
        <w:pStyle w:val="ConsPlusTitle"/>
        <w:ind w:firstLine="540"/>
        <w:jc w:val="both"/>
        <w:outlineLvl w:val="0"/>
        <w:rPr>
          <w:color w:val="000000" w:themeColor="text1"/>
        </w:rPr>
      </w:pPr>
      <w:r w:rsidRPr="00B86D62">
        <w:rPr>
          <w:color w:val="000000" w:themeColor="text1"/>
        </w:rPr>
        <w:t>Статья 6. Некоммерческие организации, которым предоставляются меры государственной (областной) поддержки, установленные настоящим Законом Воронежской области</w:t>
      </w:r>
    </w:p>
    <w:p w:rsidR="00B86D62" w:rsidRPr="00B86D62" w:rsidRDefault="00B86D62">
      <w:pPr>
        <w:pStyle w:val="ConsPlusNormal"/>
        <w:jc w:val="both"/>
        <w:rPr>
          <w:color w:val="000000" w:themeColor="text1"/>
        </w:rPr>
      </w:pPr>
    </w:p>
    <w:p w:rsidR="00B86D62" w:rsidRPr="00B86D62" w:rsidRDefault="00B86D62">
      <w:pPr>
        <w:pStyle w:val="ConsPlusNormal"/>
        <w:ind w:firstLine="540"/>
        <w:jc w:val="both"/>
        <w:rPr>
          <w:color w:val="000000" w:themeColor="text1"/>
        </w:rPr>
      </w:pPr>
      <w:r w:rsidRPr="00B86D62">
        <w:rPr>
          <w:color w:val="000000" w:themeColor="text1"/>
        </w:rPr>
        <w:t>Органы государственной власти Воронежской области оказывают государственную (областную) поддержку социально ориентированным некоммерческим организациям при условии осуществления ими в соответствии с учредительными документами следующих видов деятельности:</w:t>
      </w:r>
    </w:p>
    <w:p w:rsidR="00B86D62" w:rsidRPr="00B86D62" w:rsidRDefault="00B86D6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86D62">
        <w:rPr>
          <w:color w:val="000000" w:themeColor="text1"/>
        </w:rPr>
        <w:lastRenderedPageBreak/>
        <w:t>1) социальное обслуживание, социальная поддержка и защита граждан;</w:t>
      </w:r>
    </w:p>
    <w:p w:rsidR="00B86D62" w:rsidRPr="00B86D62" w:rsidRDefault="00B86D62">
      <w:pPr>
        <w:pStyle w:val="ConsPlusNormal"/>
        <w:jc w:val="both"/>
        <w:rPr>
          <w:color w:val="000000" w:themeColor="text1"/>
        </w:rPr>
      </w:pPr>
      <w:r w:rsidRPr="00B86D62">
        <w:rPr>
          <w:color w:val="000000" w:themeColor="text1"/>
        </w:rPr>
        <w:t xml:space="preserve">(п. 1 в ред. </w:t>
      </w:r>
      <w:hyperlink r:id="rId21">
        <w:r w:rsidRPr="00B86D62">
          <w:rPr>
            <w:color w:val="000000" w:themeColor="text1"/>
          </w:rPr>
          <w:t>закона</w:t>
        </w:r>
      </w:hyperlink>
      <w:r w:rsidRPr="00B86D62">
        <w:rPr>
          <w:color w:val="000000" w:themeColor="text1"/>
        </w:rPr>
        <w:t xml:space="preserve"> Воронежской области от 28.10.2016 N 120-ОЗ)</w:t>
      </w:r>
    </w:p>
    <w:p w:rsidR="00B86D62" w:rsidRPr="00B86D62" w:rsidRDefault="00B86D6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86D62">
        <w:rPr>
          <w:color w:val="000000" w:themeColor="text1"/>
        </w:rPr>
        <w:t>2) подготовка населения к преодолению последствий стихийных бедствий, экологических, техногенных или иных катастроф, к предотвращению несчастных случаев;</w:t>
      </w:r>
    </w:p>
    <w:p w:rsidR="00B86D62" w:rsidRPr="00B86D62" w:rsidRDefault="00B86D6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86D62">
        <w:rPr>
          <w:color w:val="000000" w:themeColor="text1"/>
        </w:rPr>
        <w:t>3) 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B86D62" w:rsidRPr="00B86D62" w:rsidRDefault="00B86D6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86D62">
        <w:rPr>
          <w:color w:val="000000" w:themeColor="text1"/>
        </w:rPr>
        <w:t>4) охрана окружающей среды и защита животных;</w:t>
      </w:r>
    </w:p>
    <w:p w:rsidR="00B86D62" w:rsidRPr="00B86D62" w:rsidRDefault="00B86D6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86D62">
        <w:rPr>
          <w:color w:val="000000" w:themeColor="text1"/>
        </w:rPr>
        <w:t>5) охрана и в соответствии с установленными требованиями содержание объектов (в том числе зданий, сооружений) и территорий, имеющих историческое, культовое, культурное или природоохранное значение, и мест захоронений;</w:t>
      </w:r>
    </w:p>
    <w:p w:rsidR="00B86D62" w:rsidRPr="00B86D62" w:rsidRDefault="00B86D6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86D62">
        <w:rPr>
          <w:color w:val="000000" w:themeColor="text1"/>
        </w:rPr>
        <w:t>6) оказание юридической помощи на безвозмездной или на льготной основе гражданам и некоммерческим организациям и правовое просвещение населения, деятельность по защите прав и свобод человека и гражданина;</w:t>
      </w:r>
    </w:p>
    <w:p w:rsidR="00B86D62" w:rsidRPr="00B86D62" w:rsidRDefault="00B86D6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86D62">
        <w:rPr>
          <w:color w:val="000000" w:themeColor="text1"/>
        </w:rPr>
        <w:t>7) профилактика социально опасных форм поведения граждан;</w:t>
      </w:r>
    </w:p>
    <w:p w:rsidR="00B86D62" w:rsidRPr="00B86D62" w:rsidRDefault="00B86D6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86D62">
        <w:rPr>
          <w:color w:val="000000" w:themeColor="text1"/>
        </w:rPr>
        <w:t>8) благотворительная деятельность, а также деятельность в области организации и поддержки благотворительности и добровольчества (</w:t>
      </w:r>
      <w:proofErr w:type="spellStart"/>
      <w:r w:rsidRPr="00B86D62">
        <w:rPr>
          <w:color w:val="000000" w:themeColor="text1"/>
        </w:rPr>
        <w:t>волонтерства</w:t>
      </w:r>
      <w:proofErr w:type="spellEnd"/>
      <w:r w:rsidRPr="00B86D62">
        <w:rPr>
          <w:color w:val="000000" w:themeColor="text1"/>
        </w:rPr>
        <w:t>);</w:t>
      </w:r>
    </w:p>
    <w:p w:rsidR="00B86D62" w:rsidRPr="00B86D62" w:rsidRDefault="00B86D62">
      <w:pPr>
        <w:pStyle w:val="ConsPlusNormal"/>
        <w:jc w:val="both"/>
        <w:rPr>
          <w:color w:val="000000" w:themeColor="text1"/>
        </w:rPr>
      </w:pPr>
      <w:r w:rsidRPr="00B86D62">
        <w:rPr>
          <w:color w:val="000000" w:themeColor="text1"/>
        </w:rPr>
        <w:t xml:space="preserve">(в ред. </w:t>
      </w:r>
      <w:hyperlink r:id="rId22">
        <w:r w:rsidRPr="00B86D62">
          <w:rPr>
            <w:color w:val="000000" w:themeColor="text1"/>
          </w:rPr>
          <w:t>закона</w:t>
        </w:r>
      </w:hyperlink>
      <w:r w:rsidRPr="00B86D62">
        <w:rPr>
          <w:color w:val="000000" w:themeColor="text1"/>
        </w:rPr>
        <w:t xml:space="preserve"> Воронежской области от 12.03.2018 N 17-ОЗ)</w:t>
      </w:r>
    </w:p>
    <w:p w:rsidR="00B86D62" w:rsidRPr="00B86D62" w:rsidRDefault="00B86D6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86D62">
        <w:rPr>
          <w:color w:val="000000" w:themeColor="text1"/>
        </w:rPr>
        <w:t>9) 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личности;</w:t>
      </w:r>
    </w:p>
    <w:p w:rsidR="00B86D62" w:rsidRPr="00B86D62" w:rsidRDefault="00B86D6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86D62">
        <w:rPr>
          <w:color w:val="000000" w:themeColor="text1"/>
        </w:rPr>
        <w:t>10) деятельность в сфере патриотического, в том числе военно-патриотического, воспитания граждан Российской Федерации, допризывной подготовки;</w:t>
      </w:r>
    </w:p>
    <w:p w:rsidR="00B86D62" w:rsidRPr="00B86D62" w:rsidRDefault="00B86D62">
      <w:pPr>
        <w:pStyle w:val="ConsPlusNormal"/>
        <w:jc w:val="both"/>
        <w:rPr>
          <w:color w:val="000000" w:themeColor="text1"/>
        </w:rPr>
      </w:pPr>
      <w:r w:rsidRPr="00B86D62">
        <w:rPr>
          <w:color w:val="000000" w:themeColor="text1"/>
        </w:rPr>
        <w:t xml:space="preserve">(п. 10 в ред. </w:t>
      </w:r>
      <w:hyperlink r:id="rId23">
        <w:r w:rsidRPr="00B86D62">
          <w:rPr>
            <w:color w:val="000000" w:themeColor="text1"/>
          </w:rPr>
          <w:t>закона</w:t>
        </w:r>
      </w:hyperlink>
      <w:r w:rsidRPr="00B86D62">
        <w:rPr>
          <w:color w:val="000000" w:themeColor="text1"/>
        </w:rPr>
        <w:t xml:space="preserve"> Воронежской области от 22.05.2019 N 67-ОЗ)</w:t>
      </w:r>
    </w:p>
    <w:p w:rsidR="00B86D62" w:rsidRPr="00B86D62" w:rsidRDefault="00B86D6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86D62">
        <w:rPr>
          <w:color w:val="000000" w:themeColor="text1"/>
        </w:rPr>
        <w:t>11) развитие институтов гражданского общества и общественного самоуправления;</w:t>
      </w:r>
    </w:p>
    <w:p w:rsidR="00B86D62" w:rsidRPr="00B86D62" w:rsidRDefault="00B86D62">
      <w:pPr>
        <w:pStyle w:val="ConsPlusNormal"/>
        <w:jc w:val="both"/>
        <w:rPr>
          <w:color w:val="000000" w:themeColor="text1"/>
        </w:rPr>
      </w:pPr>
      <w:r w:rsidRPr="00B86D62">
        <w:rPr>
          <w:color w:val="000000" w:themeColor="text1"/>
        </w:rPr>
        <w:t xml:space="preserve">(в ред. </w:t>
      </w:r>
      <w:hyperlink r:id="rId24">
        <w:r w:rsidRPr="00B86D62">
          <w:rPr>
            <w:color w:val="000000" w:themeColor="text1"/>
          </w:rPr>
          <w:t>закона</w:t>
        </w:r>
      </w:hyperlink>
      <w:r w:rsidRPr="00B86D62">
        <w:rPr>
          <w:color w:val="000000" w:themeColor="text1"/>
        </w:rPr>
        <w:t xml:space="preserve"> Воронежской области от 27.12.2012 N 194-ОЗ)</w:t>
      </w:r>
    </w:p>
    <w:p w:rsidR="00B86D62" w:rsidRPr="00B86D62" w:rsidRDefault="00B86D6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86D62">
        <w:rPr>
          <w:color w:val="000000" w:themeColor="text1"/>
        </w:rPr>
        <w:t>12) содействие развитию предпринимательства и туризма на территории Воронежской области;</w:t>
      </w:r>
    </w:p>
    <w:p w:rsidR="00B86D62" w:rsidRPr="00B86D62" w:rsidRDefault="00B86D62">
      <w:pPr>
        <w:pStyle w:val="ConsPlusNormal"/>
        <w:jc w:val="both"/>
        <w:rPr>
          <w:color w:val="000000" w:themeColor="text1"/>
        </w:rPr>
      </w:pPr>
      <w:r w:rsidRPr="00B86D62">
        <w:rPr>
          <w:color w:val="000000" w:themeColor="text1"/>
        </w:rPr>
        <w:t xml:space="preserve">(п. 12 введен </w:t>
      </w:r>
      <w:hyperlink r:id="rId25">
        <w:r w:rsidRPr="00B86D62">
          <w:rPr>
            <w:color w:val="000000" w:themeColor="text1"/>
          </w:rPr>
          <w:t>законом</w:t>
        </w:r>
      </w:hyperlink>
      <w:r w:rsidRPr="00B86D62">
        <w:rPr>
          <w:color w:val="000000" w:themeColor="text1"/>
        </w:rPr>
        <w:t xml:space="preserve"> Воронежской области от 27.12.2012 N 194-ОЗ)</w:t>
      </w:r>
    </w:p>
    <w:p w:rsidR="00B86D62" w:rsidRPr="00B86D62" w:rsidRDefault="00B86D6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86D62">
        <w:rPr>
          <w:color w:val="000000" w:themeColor="text1"/>
        </w:rPr>
        <w:t>13) развитие детского и молодежного общественного движения, поддержка детских и молодежных общественных объединений, а также общественных объединений, работающих с детьми и молодежью;</w:t>
      </w:r>
    </w:p>
    <w:p w:rsidR="00B86D62" w:rsidRPr="00B86D62" w:rsidRDefault="00B86D62">
      <w:pPr>
        <w:pStyle w:val="ConsPlusNormal"/>
        <w:jc w:val="both"/>
        <w:rPr>
          <w:color w:val="000000" w:themeColor="text1"/>
        </w:rPr>
      </w:pPr>
      <w:r w:rsidRPr="00B86D62">
        <w:rPr>
          <w:color w:val="000000" w:themeColor="text1"/>
        </w:rPr>
        <w:t xml:space="preserve">(п. 13 введен </w:t>
      </w:r>
      <w:hyperlink r:id="rId26">
        <w:r w:rsidRPr="00B86D62">
          <w:rPr>
            <w:color w:val="000000" w:themeColor="text1"/>
          </w:rPr>
          <w:t>законом</w:t>
        </w:r>
      </w:hyperlink>
      <w:r w:rsidRPr="00B86D62">
        <w:rPr>
          <w:color w:val="000000" w:themeColor="text1"/>
        </w:rPr>
        <w:t xml:space="preserve"> Воронежской области от 27.12.2012 N 194-ОЗ)</w:t>
      </w:r>
    </w:p>
    <w:p w:rsidR="00B86D62" w:rsidRPr="00B86D62" w:rsidRDefault="00B86D6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86D62">
        <w:rPr>
          <w:color w:val="000000" w:themeColor="text1"/>
        </w:rPr>
        <w:t>14) развитие и укрепление межнациональных, межэтнических и межконфессиональных отношений, профилактика экстремизма и ксенофобии, сохранение и защита самобытности, культуры, языков и традиций народов Российской Федерации;</w:t>
      </w:r>
    </w:p>
    <w:p w:rsidR="00B86D62" w:rsidRPr="00B86D62" w:rsidRDefault="00B86D62">
      <w:pPr>
        <w:pStyle w:val="ConsPlusNormal"/>
        <w:jc w:val="both"/>
        <w:rPr>
          <w:color w:val="000000" w:themeColor="text1"/>
        </w:rPr>
      </w:pPr>
      <w:r w:rsidRPr="00B86D62">
        <w:rPr>
          <w:color w:val="000000" w:themeColor="text1"/>
        </w:rPr>
        <w:t xml:space="preserve">(п. 14 в ред. </w:t>
      </w:r>
      <w:hyperlink r:id="rId27">
        <w:r w:rsidRPr="00B86D62">
          <w:rPr>
            <w:color w:val="000000" w:themeColor="text1"/>
          </w:rPr>
          <w:t>закона</w:t>
        </w:r>
      </w:hyperlink>
      <w:r w:rsidRPr="00B86D62">
        <w:rPr>
          <w:color w:val="000000" w:themeColor="text1"/>
        </w:rPr>
        <w:t xml:space="preserve"> Воронежской области от 02.10.2013 N 134-ОЗ)</w:t>
      </w:r>
    </w:p>
    <w:p w:rsidR="00B86D62" w:rsidRPr="00B86D62" w:rsidRDefault="00B86D6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86D62">
        <w:rPr>
          <w:color w:val="000000" w:themeColor="text1"/>
        </w:rPr>
        <w:t>15) деятельность в области средств массовой информации, а также издательского дела;</w:t>
      </w:r>
    </w:p>
    <w:p w:rsidR="00B86D62" w:rsidRPr="00B86D62" w:rsidRDefault="00B86D62">
      <w:pPr>
        <w:pStyle w:val="ConsPlusNormal"/>
        <w:jc w:val="both"/>
        <w:rPr>
          <w:color w:val="000000" w:themeColor="text1"/>
        </w:rPr>
      </w:pPr>
      <w:r w:rsidRPr="00B86D62">
        <w:rPr>
          <w:color w:val="000000" w:themeColor="text1"/>
        </w:rPr>
        <w:t xml:space="preserve">(п. 15 введен </w:t>
      </w:r>
      <w:hyperlink r:id="rId28">
        <w:r w:rsidRPr="00B86D62">
          <w:rPr>
            <w:color w:val="000000" w:themeColor="text1"/>
          </w:rPr>
          <w:t>законом</w:t>
        </w:r>
      </w:hyperlink>
      <w:r w:rsidRPr="00B86D62">
        <w:rPr>
          <w:color w:val="000000" w:themeColor="text1"/>
        </w:rPr>
        <w:t xml:space="preserve"> Воронежской области от 27.12.2012 N 194-ОЗ)</w:t>
      </w:r>
    </w:p>
    <w:p w:rsidR="00B86D62" w:rsidRPr="00B86D62" w:rsidRDefault="00B86D6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86D62">
        <w:rPr>
          <w:color w:val="000000" w:themeColor="text1"/>
        </w:rPr>
        <w:t>16) формирование в обществе нетерпимости к коррупционному поведению;</w:t>
      </w:r>
    </w:p>
    <w:p w:rsidR="00B86D62" w:rsidRPr="00B86D62" w:rsidRDefault="00B86D62">
      <w:pPr>
        <w:pStyle w:val="ConsPlusNormal"/>
        <w:jc w:val="both"/>
        <w:rPr>
          <w:color w:val="000000" w:themeColor="text1"/>
        </w:rPr>
      </w:pPr>
      <w:r w:rsidRPr="00B86D62">
        <w:rPr>
          <w:color w:val="000000" w:themeColor="text1"/>
        </w:rPr>
        <w:lastRenderedPageBreak/>
        <w:t xml:space="preserve">(п. 16 введен </w:t>
      </w:r>
      <w:hyperlink r:id="rId29">
        <w:r w:rsidRPr="00B86D62">
          <w:rPr>
            <w:color w:val="000000" w:themeColor="text1"/>
          </w:rPr>
          <w:t>законом</w:t>
        </w:r>
      </w:hyperlink>
      <w:r w:rsidRPr="00B86D62">
        <w:rPr>
          <w:color w:val="000000" w:themeColor="text1"/>
        </w:rPr>
        <w:t xml:space="preserve"> Воронежской области от 02.10.2013 N 134-ОЗ)</w:t>
      </w:r>
    </w:p>
    <w:p w:rsidR="00B86D62" w:rsidRPr="00B86D62" w:rsidRDefault="00B86D6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86D62">
        <w:rPr>
          <w:color w:val="000000" w:themeColor="text1"/>
        </w:rPr>
        <w:t>17) участие в профилактике и (или) тушении пожаров и проведении аварийно-спасательных работ;</w:t>
      </w:r>
    </w:p>
    <w:p w:rsidR="00B86D62" w:rsidRPr="00B86D62" w:rsidRDefault="00B86D62">
      <w:pPr>
        <w:pStyle w:val="ConsPlusNormal"/>
        <w:jc w:val="both"/>
        <w:rPr>
          <w:color w:val="000000" w:themeColor="text1"/>
        </w:rPr>
      </w:pPr>
      <w:r w:rsidRPr="00B86D62">
        <w:rPr>
          <w:color w:val="000000" w:themeColor="text1"/>
        </w:rPr>
        <w:t xml:space="preserve">(п. 17 в ред. </w:t>
      </w:r>
      <w:hyperlink r:id="rId30">
        <w:r w:rsidRPr="00B86D62">
          <w:rPr>
            <w:color w:val="000000" w:themeColor="text1"/>
          </w:rPr>
          <w:t>закона</w:t>
        </w:r>
      </w:hyperlink>
      <w:r w:rsidRPr="00B86D62">
        <w:rPr>
          <w:color w:val="000000" w:themeColor="text1"/>
        </w:rPr>
        <w:t xml:space="preserve"> Воронежской области от 22.05.2019 N 67-ОЗ)</w:t>
      </w:r>
    </w:p>
    <w:p w:rsidR="00B86D62" w:rsidRPr="00B86D62" w:rsidRDefault="00B86D6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86D62">
        <w:rPr>
          <w:color w:val="000000" w:themeColor="text1"/>
        </w:rPr>
        <w:t>18) деятельность в области проведения независимой оценки качества условий оказания услуг организациями, оказывающими социальные услуги;</w:t>
      </w:r>
    </w:p>
    <w:p w:rsidR="00B86D62" w:rsidRPr="00B86D62" w:rsidRDefault="00B86D62">
      <w:pPr>
        <w:pStyle w:val="ConsPlusNormal"/>
        <w:jc w:val="both"/>
        <w:rPr>
          <w:color w:val="000000" w:themeColor="text1"/>
        </w:rPr>
      </w:pPr>
      <w:r w:rsidRPr="00B86D62">
        <w:rPr>
          <w:color w:val="000000" w:themeColor="text1"/>
        </w:rPr>
        <w:t xml:space="preserve">(п. 18 введен </w:t>
      </w:r>
      <w:hyperlink r:id="rId31">
        <w:r w:rsidRPr="00B86D62">
          <w:rPr>
            <w:color w:val="000000" w:themeColor="text1"/>
          </w:rPr>
          <w:t>законом</w:t>
        </w:r>
      </w:hyperlink>
      <w:r w:rsidRPr="00B86D62">
        <w:rPr>
          <w:color w:val="000000" w:themeColor="text1"/>
        </w:rPr>
        <w:t xml:space="preserve"> Воронежской области от 10.11.2014 N 139-ОЗ; в ред. </w:t>
      </w:r>
      <w:hyperlink r:id="rId32">
        <w:r w:rsidRPr="00B86D62">
          <w:rPr>
            <w:color w:val="000000" w:themeColor="text1"/>
          </w:rPr>
          <w:t>закона</w:t>
        </w:r>
      </w:hyperlink>
      <w:r w:rsidRPr="00B86D62">
        <w:rPr>
          <w:color w:val="000000" w:themeColor="text1"/>
        </w:rPr>
        <w:t xml:space="preserve"> Воронежской области от 12.03.2018 N 17-ОЗ)</w:t>
      </w:r>
    </w:p>
    <w:p w:rsidR="00B86D62" w:rsidRPr="00B86D62" w:rsidRDefault="00B86D6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86D62">
        <w:rPr>
          <w:color w:val="000000" w:themeColor="text1"/>
        </w:rPr>
        <w:t>19) содействие повышению мобильности трудовых ресурсов;</w:t>
      </w:r>
    </w:p>
    <w:p w:rsidR="00B86D62" w:rsidRPr="00B86D62" w:rsidRDefault="00B86D62">
      <w:pPr>
        <w:pStyle w:val="ConsPlusNormal"/>
        <w:jc w:val="both"/>
        <w:rPr>
          <w:color w:val="000000" w:themeColor="text1"/>
        </w:rPr>
      </w:pPr>
      <w:r w:rsidRPr="00B86D62">
        <w:rPr>
          <w:color w:val="000000" w:themeColor="text1"/>
        </w:rPr>
        <w:t xml:space="preserve">(п. 19 введен </w:t>
      </w:r>
      <w:hyperlink r:id="rId33">
        <w:r w:rsidRPr="00B86D62">
          <w:rPr>
            <w:color w:val="000000" w:themeColor="text1"/>
          </w:rPr>
          <w:t>законом</w:t>
        </w:r>
      </w:hyperlink>
      <w:r w:rsidRPr="00B86D62">
        <w:rPr>
          <w:color w:val="000000" w:themeColor="text1"/>
        </w:rPr>
        <w:t xml:space="preserve"> Воронежской области от 09.12.2015 N 199-ОЗ)</w:t>
      </w:r>
    </w:p>
    <w:p w:rsidR="00B86D62" w:rsidRPr="00B86D62" w:rsidRDefault="00B86D6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86D62">
        <w:rPr>
          <w:color w:val="000000" w:themeColor="text1"/>
        </w:rPr>
        <w:t>20) содействие внедрению Всероссийского физкультурно-спортивного комплекса "Готов к труду и обороне" (ГТО), развитию военно-прикладных видов спорта;</w:t>
      </w:r>
    </w:p>
    <w:p w:rsidR="00B86D62" w:rsidRPr="00B86D62" w:rsidRDefault="00B86D62">
      <w:pPr>
        <w:pStyle w:val="ConsPlusNormal"/>
        <w:jc w:val="both"/>
        <w:rPr>
          <w:color w:val="000000" w:themeColor="text1"/>
        </w:rPr>
      </w:pPr>
      <w:r w:rsidRPr="00B86D62">
        <w:rPr>
          <w:color w:val="000000" w:themeColor="text1"/>
        </w:rPr>
        <w:t xml:space="preserve">(п. 20 введен </w:t>
      </w:r>
      <w:hyperlink r:id="rId34">
        <w:r w:rsidRPr="00B86D62">
          <w:rPr>
            <w:color w:val="000000" w:themeColor="text1"/>
          </w:rPr>
          <w:t>законом</w:t>
        </w:r>
      </w:hyperlink>
      <w:r w:rsidRPr="00B86D62">
        <w:rPr>
          <w:color w:val="000000" w:themeColor="text1"/>
        </w:rPr>
        <w:t xml:space="preserve"> Воронежской области от 09.12.2015 N 199-ОЗ)</w:t>
      </w:r>
    </w:p>
    <w:p w:rsidR="00B86D62" w:rsidRPr="00B86D62" w:rsidRDefault="00B86D6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86D62">
        <w:rPr>
          <w:color w:val="000000" w:themeColor="text1"/>
        </w:rPr>
        <w:t>21) увековечение памяти жертв политических репрессий;</w:t>
      </w:r>
    </w:p>
    <w:p w:rsidR="00B86D62" w:rsidRPr="00B86D62" w:rsidRDefault="00B86D62">
      <w:pPr>
        <w:pStyle w:val="ConsPlusNormal"/>
        <w:jc w:val="both"/>
        <w:rPr>
          <w:color w:val="000000" w:themeColor="text1"/>
        </w:rPr>
      </w:pPr>
      <w:r w:rsidRPr="00B86D62">
        <w:rPr>
          <w:color w:val="000000" w:themeColor="text1"/>
        </w:rPr>
        <w:t xml:space="preserve">(п. 21 введен </w:t>
      </w:r>
      <w:hyperlink r:id="rId35">
        <w:r w:rsidRPr="00B86D62">
          <w:rPr>
            <w:color w:val="000000" w:themeColor="text1"/>
          </w:rPr>
          <w:t>законом</w:t>
        </w:r>
      </w:hyperlink>
      <w:r w:rsidRPr="00B86D62">
        <w:rPr>
          <w:color w:val="000000" w:themeColor="text1"/>
        </w:rPr>
        <w:t xml:space="preserve"> Воронежской области от 28.10.2016 N 120-ОЗ)</w:t>
      </w:r>
    </w:p>
    <w:p w:rsidR="00B86D62" w:rsidRPr="00B86D62" w:rsidRDefault="00B86D6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86D62">
        <w:rPr>
          <w:color w:val="000000" w:themeColor="text1"/>
        </w:rPr>
        <w:t>22) проведение поисковой работы, направленной на выявление неизвестных воинских захоронений и непогребенных останков защитников Отечества, установление имен погибших и пропавших без вести при защите Отечества.</w:t>
      </w:r>
    </w:p>
    <w:p w:rsidR="00B86D62" w:rsidRPr="00B86D62" w:rsidRDefault="00B86D62">
      <w:pPr>
        <w:pStyle w:val="ConsPlusNormal"/>
        <w:jc w:val="both"/>
        <w:rPr>
          <w:color w:val="000000" w:themeColor="text1"/>
        </w:rPr>
      </w:pPr>
      <w:r w:rsidRPr="00B86D62">
        <w:rPr>
          <w:color w:val="000000" w:themeColor="text1"/>
        </w:rPr>
        <w:t xml:space="preserve">(п. 22 введен </w:t>
      </w:r>
      <w:hyperlink r:id="rId36">
        <w:r w:rsidRPr="00B86D62">
          <w:rPr>
            <w:color w:val="000000" w:themeColor="text1"/>
          </w:rPr>
          <w:t>законом</w:t>
        </w:r>
      </w:hyperlink>
      <w:r w:rsidRPr="00B86D62">
        <w:rPr>
          <w:color w:val="000000" w:themeColor="text1"/>
        </w:rPr>
        <w:t xml:space="preserve"> Воронежской области от 22.05.2019 N 67-ОЗ)</w:t>
      </w:r>
    </w:p>
    <w:p w:rsidR="00B86D62" w:rsidRPr="00B86D62" w:rsidRDefault="00B86D62">
      <w:pPr>
        <w:pStyle w:val="ConsPlusNormal"/>
        <w:jc w:val="both"/>
        <w:rPr>
          <w:color w:val="000000" w:themeColor="text1"/>
        </w:rPr>
      </w:pPr>
    </w:p>
    <w:p w:rsidR="00B86D62" w:rsidRPr="00B86D62" w:rsidRDefault="00B86D62">
      <w:pPr>
        <w:pStyle w:val="ConsPlusTitle"/>
        <w:ind w:firstLine="540"/>
        <w:jc w:val="both"/>
        <w:outlineLvl w:val="0"/>
        <w:rPr>
          <w:color w:val="000000" w:themeColor="text1"/>
        </w:rPr>
      </w:pPr>
      <w:r w:rsidRPr="00B86D62">
        <w:rPr>
          <w:color w:val="000000" w:themeColor="text1"/>
        </w:rPr>
        <w:t>Статья 7. Формы государственной (областной) поддержки социально ориентированных некоммерческих организаций</w:t>
      </w:r>
    </w:p>
    <w:p w:rsidR="00B86D62" w:rsidRPr="00B86D62" w:rsidRDefault="00B86D62">
      <w:pPr>
        <w:pStyle w:val="ConsPlusNormal"/>
        <w:jc w:val="both"/>
        <w:rPr>
          <w:color w:val="000000" w:themeColor="text1"/>
        </w:rPr>
      </w:pPr>
    </w:p>
    <w:p w:rsidR="00B86D62" w:rsidRPr="00B86D62" w:rsidRDefault="00B86D62">
      <w:pPr>
        <w:pStyle w:val="ConsPlusNormal"/>
        <w:ind w:firstLine="540"/>
        <w:jc w:val="both"/>
        <w:rPr>
          <w:color w:val="000000" w:themeColor="text1"/>
        </w:rPr>
      </w:pPr>
      <w:r w:rsidRPr="00B86D62">
        <w:rPr>
          <w:color w:val="000000" w:themeColor="text1"/>
        </w:rPr>
        <w:t>1. Оказание государственной (областной) поддержки социально ориентированным некоммерческим организациям осуществляется в следующих формах:</w:t>
      </w:r>
    </w:p>
    <w:p w:rsidR="00B86D62" w:rsidRPr="00B86D62" w:rsidRDefault="00B86D6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86D62">
        <w:rPr>
          <w:color w:val="000000" w:themeColor="text1"/>
        </w:rPr>
        <w:t>1) финансовая, имущественная, информационная, консультационная поддержка, поддержка в области подготовки, дополнительного профессионального образования работников и добровольцев (волонтеров) социально ориентированных некоммерческих организаций;</w:t>
      </w:r>
    </w:p>
    <w:p w:rsidR="00B86D62" w:rsidRPr="00B86D62" w:rsidRDefault="00B86D62">
      <w:pPr>
        <w:pStyle w:val="ConsPlusNormal"/>
        <w:jc w:val="both"/>
        <w:rPr>
          <w:color w:val="000000" w:themeColor="text1"/>
        </w:rPr>
      </w:pPr>
      <w:r w:rsidRPr="00B86D62">
        <w:rPr>
          <w:color w:val="000000" w:themeColor="text1"/>
        </w:rPr>
        <w:t xml:space="preserve">(в ред. законов Воронежской области от 25.12.2013 </w:t>
      </w:r>
      <w:hyperlink r:id="rId37">
        <w:r w:rsidRPr="00B86D62">
          <w:rPr>
            <w:color w:val="000000" w:themeColor="text1"/>
          </w:rPr>
          <w:t>N 189-ОЗ</w:t>
        </w:r>
      </w:hyperlink>
      <w:r w:rsidRPr="00B86D62">
        <w:rPr>
          <w:color w:val="000000" w:themeColor="text1"/>
        </w:rPr>
        <w:t xml:space="preserve">, от 12.03.2018 </w:t>
      </w:r>
      <w:hyperlink r:id="rId38">
        <w:r w:rsidRPr="00B86D62">
          <w:rPr>
            <w:color w:val="000000" w:themeColor="text1"/>
          </w:rPr>
          <w:t>N 17-ОЗ</w:t>
        </w:r>
      </w:hyperlink>
      <w:r w:rsidRPr="00B86D62">
        <w:rPr>
          <w:color w:val="000000" w:themeColor="text1"/>
        </w:rPr>
        <w:t>)</w:t>
      </w:r>
    </w:p>
    <w:p w:rsidR="00B86D62" w:rsidRPr="00B86D62" w:rsidRDefault="00B86D6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86D62">
        <w:rPr>
          <w:color w:val="000000" w:themeColor="text1"/>
        </w:rPr>
        <w:t xml:space="preserve">2) предоставление социально ориентированным некоммерческим организациям льгот по уплате налогов и сборов в соответствии с </w:t>
      </w:r>
      <w:hyperlink r:id="rId39">
        <w:r w:rsidRPr="00B86D62">
          <w:rPr>
            <w:color w:val="000000" w:themeColor="text1"/>
          </w:rPr>
          <w:t>законодательством</w:t>
        </w:r>
      </w:hyperlink>
      <w:r w:rsidRPr="00B86D62">
        <w:rPr>
          <w:color w:val="000000" w:themeColor="text1"/>
        </w:rPr>
        <w:t xml:space="preserve"> о налогах и сборах;</w:t>
      </w:r>
    </w:p>
    <w:p w:rsidR="00B86D62" w:rsidRPr="00B86D62" w:rsidRDefault="00B86D6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86D62">
        <w:rPr>
          <w:color w:val="000000" w:themeColor="text1"/>
        </w:rPr>
        <w:t>3) осуществление закупок товаров, работ, услуг для обеспечения государственных и муниципальных нужд у социально ориентированных некоммерческих организаций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B86D62" w:rsidRPr="00B86D62" w:rsidRDefault="00B86D62">
      <w:pPr>
        <w:pStyle w:val="ConsPlusNormal"/>
        <w:jc w:val="both"/>
        <w:rPr>
          <w:color w:val="000000" w:themeColor="text1"/>
        </w:rPr>
      </w:pPr>
      <w:r w:rsidRPr="00B86D62">
        <w:rPr>
          <w:color w:val="000000" w:themeColor="text1"/>
        </w:rPr>
        <w:t xml:space="preserve">(п. 3 в ред. </w:t>
      </w:r>
      <w:hyperlink r:id="rId40">
        <w:r w:rsidRPr="00B86D62">
          <w:rPr>
            <w:color w:val="000000" w:themeColor="text1"/>
          </w:rPr>
          <w:t>закона</w:t>
        </w:r>
      </w:hyperlink>
      <w:r w:rsidRPr="00B86D62">
        <w:rPr>
          <w:color w:val="000000" w:themeColor="text1"/>
        </w:rPr>
        <w:t xml:space="preserve"> Воронежской области от 22.05.2019 N 67-ОЗ)</w:t>
      </w:r>
    </w:p>
    <w:p w:rsidR="00B86D62" w:rsidRPr="00B86D62" w:rsidRDefault="00B86D6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86D62">
        <w:rPr>
          <w:color w:val="000000" w:themeColor="text1"/>
        </w:rPr>
        <w:t>4) предоставление юридическим лицам, оказывающим социально ориентированным некоммерческим организациям материальную поддержку, льгот по уплате налогов и сборов в соответствии с законодательством о налогах и сборах;</w:t>
      </w:r>
    </w:p>
    <w:p w:rsidR="00B86D62" w:rsidRPr="00B86D62" w:rsidRDefault="00B86D6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86D62">
        <w:rPr>
          <w:color w:val="000000" w:themeColor="text1"/>
        </w:rPr>
        <w:t>5) в иных формах, предусмотренных федеральным законодательством и законодательством Воронежской области.</w:t>
      </w:r>
    </w:p>
    <w:p w:rsidR="00B86D62" w:rsidRPr="00B86D62" w:rsidRDefault="00B86D62">
      <w:pPr>
        <w:pStyle w:val="ConsPlusNormal"/>
        <w:jc w:val="both"/>
        <w:rPr>
          <w:color w:val="000000" w:themeColor="text1"/>
        </w:rPr>
      </w:pPr>
      <w:r w:rsidRPr="00B86D62">
        <w:rPr>
          <w:color w:val="000000" w:themeColor="text1"/>
        </w:rPr>
        <w:t xml:space="preserve">(п. 5 в ред. </w:t>
      </w:r>
      <w:hyperlink r:id="rId41">
        <w:r w:rsidRPr="00B86D62">
          <w:rPr>
            <w:color w:val="000000" w:themeColor="text1"/>
          </w:rPr>
          <w:t>закона</w:t>
        </w:r>
      </w:hyperlink>
      <w:r w:rsidRPr="00B86D62">
        <w:rPr>
          <w:color w:val="000000" w:themeColor="text1"/>
        </w:rPr>
        <w:t xml:space="preserve"> Воронежской области от 22.05.2019 N 67-ОЗ)</w:t>
      </w:r>
    </w:p>
    <w:p w:rsidR="00B86D62" w:rsidRPr="00B86D62" w:rsidRDefault="00B86D6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86D62">
        <w:rPr>
          <w:color w:val="000000" w:themeColor="text1"/>
        </w:rPr>
        <w:t xml:space="preserve">1.1. Оказание имущественной поддержки социально ориентированным некоммерческим организациям осуществляется исполнительным органом Воронежской области, уполномоченным </w:t>
      </w:r>
      <w:r w:rsidRPr="00B86D62">
        <w:rPr>
          <w:color w:val="000000" w:themeColor="text1"/>
        </w:rPr>
        <w:lastRenderedPageBreak/>
        <w:t>в сфере имущественных и земельных отношений путем передачи во владение и (или) в пользование таким некоммерческим организациям государственного областного имущества. Указанное имущество должно использоваться только по целевому назначению. Некоммерческим организациям - исполнителям общественно полезных услуг меры имущественной поддержки предоставляются на срок не менее двух лет.</w:t>
      </w:r>
    </w:p>
    <w:p w:rsidR="00B86D62" w:rsidRPr="00B86D62" w:rsidRDefault="00B86D62">
      <w:pPr>
        <w:pStyle w:val="ConsPlusNormal"/>
        <w:jc w:val="both"/>
        <w:rPr>
          <w:color w:val="000000" w:themeColor="text1"/>
        </w:rPr>
      </w:pPr>
      <w:r w:rsidRPr="00B86D62">
        <w:rPr>
          <w:color w:val="000000" w:themeColor="text1"/>
        </w:rPr>
        <w:t xml:space="preserve">(часть 1.1 введена </w:t>
      </w:r>
      <w:hyperlink r:id="rId42">
        <w:r w:rsidRPr="00B86D62">
          <w:rPr>
            <w:color w:val="000000" w:themeColor="text1"/>
          </w:rPr>
          <w:t>законом</w:t>
        </w:r>
      </w:hyperlink>
      <w:r w:rsidRPr="00B86D62">
        <w:rPr>
          <w:color w:val="000000" w:themeColor="text1"/>
        </w:rPr>
        <w:t xml:space="preserve"> Воронежской области от 05.10.2017 N 126-ОЗ; в ред. законов Воронежской области от 27.04.2021 </w:t>
      </w:r>
      <w:hyperlink r:id="rId43">
        <w:r w:rsidRPr="00B86D62">
          <w:rPr>
            <w:color w:val="000000" w:themeColor="text1"/>
          </w:rPr>
          <w:t>N 57-ОЗ</w:t>
        </w:r>
      </w:hyperlink>
      <w:r w:rsidRPr="00B86D62">
        <w:rPr>
          <w:color w:val="000000" w:themeColor="text1"/>
        </w:rPr>
        <w:t xml:space="preserve">, от 27.02.2024 </w:t>
      </w:r>
      <w:hyperlink r:id="rId44">
        <w:r w:rsidRPr="00B86D62">
          <w:rPr>
            <w:color w:val="000000" w:themeColor="text1"/>
          </w:rPr>
          <w:t>N 9-ОЗ</w:t>
        </w:r>
      </w:hyperlink>
      <w:r w:rsidRPr="00B86D62">
        <w:rPr>
          <w:color w:val="000000" w:themeColor="text1"/>
        </w:rPr>
        <w:t>)</w:t>
      </w:r>
    </w:p>
    <w:p w:rsidR="00B86D62" w:rsidRPr="00B86D62" w:rsidRDefault="00B86D62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1" w:name="P130"/>
      <w:bookmarkEnd w:id="1"/>
      <w:r w:rsidRPr="00B86D62">
        <w:rPr>
          <w:color w:val="000000" w:themeColor="text1"/>
        </w:rPr>
        <w:t>2. Исполнительный орган Воронежской области, уполномоченный в сфере имущественных и земельных отношений утверждает перечень государственного областного имущества, свободного от прав третьих лиц (за исключением имущественных прав некоммерческих организаций). Государственное областное имущество, включенное в указанный перечень,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социально ориентированным некоммерческим организациям. Этот перечень подлежит обязательному опубликованию в средствах массовой информации, а также размещению в информационно-телекоммуникационной сети Интернет на официальном сайте исполнительного органа Воронежской области, указанного в настоящей части.</w:t>
      </w:r>
    </w:p>
    <w:p w:rsidR="00B86D62" w:rsidRPr="00B86D62" w:rsidRDefault="00B86D62">
      <w:pPr>
        <w:pStyle w:val="ConsPlusNormal"/>
        <w:jc w:val="both"/>
        <w:rPr>
          <w:color w:val="000000" w:themeColor="text1"/>
        </w:rPr>
      </w:pPr>
      <w:r w:rsidRPr="00B86D62">
        <w:rPr>
          <w:color w:val="000000" w:themeColor="text1"/>
        </w:rPr>
        <w:t xml:space="preserve">(в ред. законов Воронежской области от 27.04.2021 </w:t>
      </w:r>
      <w:hyperlink r:id="rId45">
        <w:r w:rsidRPr="00B86D62">
          <w:rPr>
            <w:color w:val="000000" w:themeColor="text1"/>
          </w:rPr>
          <w:t>N 57-ОЗ</w:t>
        </w:r>
      </w:hyperlink>
      <w:r w:rsidRPr="00B86D62">
        <w:rPr>
          <w:color w:val="000000" w:themeColor="text1"/>
        </w:rPr>
        <w:t xml:space="preserve">, от 27.02.2024 </w:t>
      </w:r>
      <w:hyperlink r:id="rId46">
        <w:r w:rsidRPr="00B86D62">
          <w:rPr>
            <w:color w:val="000000" w:themeColor="text1"/>
          </w:rPr>
          <w:t>N 9-ОЗ</w:t>
        </w:r>
      </w:hyperlink>
      <w:r w:rsidRPr="00B86D62">
        <w:rPr>
          <w:color w:val="000000" w:themeColor="text1"/>
        </w:rPr>
        <w:t>)</w:t>
      </w:r>
    </w:p>
    <w:p w:rsidR="00B86D62" w:rsidRPr="00B86D62" w:rsidRDefault="00B86D6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86D62">
        <w:rPr>
          <w:color w:val="000000" w:themeColor="text1"/>
        </w:rPr>
        <w:t xml:space="preserve">3. </w:t>
      </w:r>
      <w:hyperlink r:id="rId47">
        <w:r w:rsidRPr="00B86D62">
          <w:rPr>
            <w:color w:val="000000" w:themeColor="text1"/>
          </w:rPr>
          <w:t>Порядок</w:t>
        </w:r>
      </w:hyperlink>
      <w:r w:rsidRPr="00B86D62">
        <w:rPr>
          <w:color w:val="000000" w:themeColor="text1"/>
        </w:rPr>
        <w:t xml:space="preserve"> формирования, ведения, обязательного опубликования перечня, предусмотренного </w:t>
      </w:r>
      <w:hyperlink w:anchor="P130">
        <w:r w:rsidRPr="00B86D62">
          <w:rPr>
            <w:color w:val="000000" w:themeColor="text1"/>
          </w:rPr>
          <w:t>частью 2</w:t>
        </w:r>
      </w:hyperlink>
      <w:r w:rsidRPr="00B86D62">
        <w:rPr>
          <w:color w:val="000000" w:themeColor="text1"/>
        </w:rPr>
        <w:t xml:space="preserve"> настоящей статьи, а также </w:t>
      </w:r>
      <w:hyperlink r:id="rId48">
        <w:r w:rsidRPr="00B86D62">
          <w:rPr>
            <w:color w:val="000000" w:themeColor="text1"/>
          </w:rPr>
          <w:t>порядок</w:t>
        </w:r>
      </w:hyperlink>
      <w:r w:rsidRPr="00B86D62">
        <w:rPr>
          <w:color w:val="000000" w:themeColor="text1"/>
        </w:rPr>
        <w:t xml:space="preserve"> и условия предоставления во владение и (или) в пользование включенного в него государственного областного имущества устанавливается Правительством Воронежской области.</w:t>
      </w:r>
    </w:p>
    <w:p w:rsidR="00B86D62" w:rsidRPr="00B86D62" w:rsidRDefault="00B86D62">
      <w:pPr>
        <w:pStyle w:val="ConsPlusNormal"/>
        <w:jc w:val="both"/>
        <w:rPr>
          <w:color w:val="000000" w:themeColor="text1"/>
        </w:rPr>
      </w:pPr>
      <w:r w:rsidRPr="00B86D62">
        <w:rPr>
          <w:color w:val="000000" w:themeColor="text1"/>
        </w:rPr>
        <w:t xml:space="preserve">(в ред. </w:t>
      </w:r>
      <w:hyperlink r:id="rId49">
        <w:r w:rsidRPr="00B86D62">
          <w:rPr>
            <w:color w:val="000000" w:themeColor="text1"/>
          </w:rPr>
          <w:t>закона</w:t>
        </w:r>
      </w:hyperlink>
      <w:r w:rsidRPr="00B86D62">
        <w:rPr>
          <w:color w:val="000000" w:themeColor="text1"/>
        </w:rPr>
        <w:t xml:space="preserve"> Воронежской области от 27.02.2024 N 9-ОЗ)</w:t>
      </w:r>
    </w:p>
    <w:p w:rsidR="00B86D62" w:rsidRPr="00B86D62" w:rsidRDefault="00B86D6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86D62">
        <w:rPr>
          <w:color w:val="000000" w:themeColor="text1"/>
        </w:rPr>
        <w:t xml:space="preserve">4. Государственное областное имущество, включенное в перечень, предусмотренный </w:t>
      </w:r>
      <w:hyperlink w:anchor="P130">
        <w:r w:rsidRPr="00B86D62">
          <w:rPr>
            <w:color w:val="000000" w:themeColor="text1"/>
          </w:rPr>
          <w:t>частью 2</w:t>
        </w:r>
      </w:hyperlink>
      <w:r w:rsidRPr="00B86D62">
        <w:rPr>
          <w:color w:val="000000" w:themeColor="text1"/>
        </w:rPr>
        <w:t xml:space="preserve"> настоящей статьи, не подлежит отчуждению в частную собственность, в том числе в собственность некоммерческих организаций, арендующих это имущество.</w:t>
      </w:r>
    </w:p>
    <w:p w:rsidR="00B86D62" w:rsidRPr="00B86D62" w:rsidRDefault="00B86D6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86D62">
        <w:rPr>
          <w:color w:val="000000" w:themeColor="text1"/>
        </w:rPr>
        <w:t>5. Запрещаются продажа переданного социально ориентированным некоммерческим организациям государственного областного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деятельности.</w:t>
      </w:r>
    </w:p>
    <w:p w:rsidR="00B86D62" w:rsidRPr="00B86D62" w:rsidRDefault="00B86D6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86D62">
        <w:rPr>
          <w:color w:val="000000" w:themeColor="text1"/>
        </w:rPr>
        <w:t xml:space="preserve">6. Исполнительный орган Воронежской области, уполномоченный в сфере имущественных и земельных отношений, оказавший имущественную поддержку социально ориентированным некоммерческим организациям, вправе обратиться в арбитражный суд с требованием о прекращении прав владения и (или) пользования социально ориентированными некоммерческими организациями предоставленным им государственным областным имуществом при его использовании не по целевому назначению и (или) с нарушением запретов и ограничений, установленных Федеральным </w:t>
      </w:r>
      <w:hyperlink r:id="rId50">
        <w:r w:rsidRPr="00B86D62">
          <w:rPr>
            <w:color w:val="000000" w:themeColor="text1"/>
          </w:rPr>
          <w:t>законом</w:t>
        </w:r>
      </w:hyperlink>
      <w:r w:rsidRPr="00B86D62">
        <w:rPr>
          <w:color w:val="000000" w:themeColor="text1"/>
        </w:rPr>
        <w:t xml:space="preserve"> от 12 января 1996 года N 7-ФЗ "О некоммерческих организациях".</w:t>
      </w:r>
    </w:p>
    <w:p w:rsidR="00B86D62" w:rsidRPr="00B86D62" w:rsidRDefault="00B86D62">
      <w:pPr>
        <w:pStyle w:val="ConsPlusNormal"/>
        <w:jc w:val="both"/>
        <w:rPr>
          <w:color w:val="000000" w:themeColor="text1"/>
        </w:rPr>
      </w:pPr>
      <w:r w:rsidRPr="00B86D62">
        <w:rPr>
          <w:color w:val="000000" w:themeColor="text1"/>
        </w:rPr>
        <w:t xml:space="preserve">(в ред. законов Воронежской области от 27.04.2021 </w:t>
      </w:r>
      <w:hyperlink r:id="rId51">
        <w:r w:rsidRPr="00B86D62">
          <w:rPr>
            <w:color w:val="000000" w:themeColor="text1"/>
          </w:rPr>
          <w:t>N 57-ОЗ</w:t>
        </w:r>
      </w:hyperlink>
      <w:r w:rsidRPr="00B86D62">
        <w:rPr>
          <w:color w:val="000000" w:themeColor="text1"/>
        </w:rPr>
        <w:t xml:space="preserve">, от 27.02.2024 </w:t>
      </w:r>
      <w:hyperlink r:id="rId52">
        <w:r w:rsidRPr="00B86D62">
          <w:rPr>
            <w:color w:val="000000" w:themeColor="text1"/>
          </w:rPr>
          <w:t>N 9-ОЗ</w:t>
        </w:r>
      </w:hyperlink>
      <w:r w:rsidRPr="00B86D62">
        <w:rPr>
          <w:color w:val="000000" w:themeColor="text1"/>
        </w:rPr>
        <w:t>)</w:t>
      </w:r>
    </w:p>
    <w:p w:rsidR="00B86D62" w:rsidRPr="00B86D62" w:rsidRDefault="00B86D6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86D62">
        <w:rPr>
          <w:color w:val="000000" w:themeColor="text1"/>
        </w:rPr>
        <w:t>7. Некоммерческие организации - исполнители общественно полезных услуг имеют право на приоритетное получение мер поддержки, предусмотренных настоящим Законом Воронежской области, в порядке, установленном федеральными законами, иными нормативными правовыми актами Российской Федерации, а также нормативными правовыми актами Воронежской области.</w:t>
      </w:r>
    </w:p>
    <w:p w:rsidR="00B86D62" w:rsidRPr="00B86D62" w:rsidRDefault="00B86D62">
      <w:pPr>
        <w:pStyle w:val="ConsPlusNormal"/>
        <w:jc w:val="both"/>
        <w:rPr>
          <w:color w:val="000000" w:themeColor="text1"/>
        </w:rPr>
      </w:pPr>
      <w:r w:rsidRPr="00B86D62">
        <w:rPr>
          <w:color w:val="000000" w:themeColor="text1"/>
        </w:rPr>
        <w:t xml:space="preserve">(часть 7 введена </w:t>
      </w:r>
      <w:hyperlink r:id="rId53">
        <w:r w:rsidRPr="00B86D62">
          <w:rPr>
            <w:color w:val="000000" w:themeColor="text1"/>
          </w:rPr>
          <w:t>законом</w:t>
        </w:r>
      </w:hyperlink>
      <w:r w:rsidRPr="00B86D62">
        <w:rPr>
          <w:color w:val="000000" w:themeColor="text1"/>
        </w:rPr>
        <w:t xml:space="preserve"> Воронежской области от 05.10.2017 N 126-ОЗ)</w:t>
      </w:r>
    </w:p>
    <w:p w:rsidR="00B86D62" w:rsidRPr="00B86D62" w:rsidRDefault="00B86D62">
      <w:pPr>
        <w:pStyle w:val="ConsPlusNormal"/>
        <w:jc w:val="both"/>
        <w:rPr>
          <w:color w:val="000000" w:themeColor="text1"/>
        </w:rPr>
      </w:pPr>
    </w:p>
    <w:p w:rsidR="00B86D62" w:rsidRPr="00B86D62" w:rsidRDefault="00B86D62">
      <w:pPr>
        <w:pStyle w:val="ConsPlusTitle"/>
        <w:ind w:firstLine="540"/>
        <w:jc w:val="both"/>
        <w:outlineLvl w:val="0"/>
        <w:rPr>
          <w:color w:val="000000" w:themeColor="text1"/>
        </w:rPr>
      </w:pPr>
      <w:r w:rsidRPr="00B86D62">
        <w:rPr>
          <w:color w:val="000000" w:themeColor="text1"/>
        </w:rPr>
        <w:t>Статья 8. Информационная поддержка социально ориентированных некоммерческих организаций</w:t>
      </w:r>
    </w:p>
    <w:p w:rsidR="00B86D62" w:rsidRPr="00B86D62" w:rsidRDefault="00B86D62">
      <w:pPr>
        <w:pStyle w:val="ConsPlusNormal"/>
        <w:jc w:val="both"/>
        <w:rPr>
          <w:color w:val="000000" w:themeColor="text1"/>
        </w:rPr>
      </w:pPr>
    </w:p>
    <w:p w:rsidR="00B86D62" w:rsidRPr="00B86D62" w:rsidRDefault="00B86D62">
      <w:pPr>
        <w:pStyle w:val="ConsPlusNormal"/>
        <w:ind w:firstLine="540"/>
        <w:jc w:val="both"/>
        <w:rPr>
          <w:color w:val="000000" w:themeColor="text1"/>
        </w:rPr>
      </w:pPr>
      <w:r w:rsidRPr="00B86D62">
        <w:rPr>
          <w:color w:val="000000" w:themeColor="text1"/>
        </w:rPr>
        <w:t xml:space="preserve">Оказание информационной поддержки социально ориентированным некоммерческим </w:t>
      </w:r>
      <w:r w:rsidRPr="00B86D62">
        <w:rPr>
          <w:color w:val="000000" w:themeColor="text1"/>
        </w:rPr>
        <w:lastRenderedPageBreak/>
        <w:t>организациям осуществляется органами государственной власти Воронежской области путем создания государственных информационных систем Воронежской области и информационно-телекоммуникационной сети Воронежской области и обеспечения их функционирования в целях реализации государственной (областной) политики в области поддержки социально ориентированных некоммерческих организаций.</w:t>
      </w:r>
    </w:p>
    <w:p w:rsidR="00B86D62" w:rsidRPr="00B86D62" w:rsidRDefault="00B86D6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86D62">
        <w:rPr>
          <w:color w:val="000000" w:themeColor="text1"/>
        </w:rPr>
        <w:t>Оказание информационной поддержки социально ориентированным некоммерческим организациям возможно также путем предоставления им государственными организациями, осуществляющими теле- и (или) радиовещание, и редакциями государственных периодических печатных изданий бесплатного эфирного времени, бесплатной печатной площади, размещения информационных материалов социально ориентированных некоммерческих организаций в информационно-телекоммуникационной сети "Интернет".</w:t>
      </w:r>
    </w:p>
    <w:p w:rsidR="00B86D62" w:rsidRPr="00B86D62" w:rsidRDefault="00B86D62">
      <w:pPr>
        <w:pStyle w:val="ConsPlusNormal"/>
        <w:jc w:val="both"/>
        <w:rPr>
          <w:color w:val="000000" w:themeColor="text1"/>
        </w:rPr>
      </w:pPr>
      <w:r w:rsidRPr="00B86D62">
        <w:rPr>
          <w:color w:val="000000" w:themeColor="text1"/>
        </w:rPr>
        <w:t xml:space="preserve">(абзац введен </w:t>
      </w:r>
      <w:hyperlink r:id="rId54">
        <w:r w:rsidRPr="00B86D62">
          <w:rPr>
            <w:color w:val="000000" w:themeColor="text1"/>
          </w:rPr>
          <w:t>законом</w:t>
        </w:r>
      </w:hyperlink>
      <w:r w:rsidRPr="00B86D62">
        <w:rPr>
          <w:color w:val="000000" w:themeColor="text1"/>
        </w:rPr>
        <w:t xml:space="preserve"> Воронежской области от 05.10.2017 N 126-ОЗ)</w:t>
      </w:r>
    </w:p>
    <w:p w:rsidR="00B86D62" w:rsidRPr="00B86D62" w:rsidRDefault="00B86D6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86D62">
        <w:rPr>
          <w:color w:val="000000" w:themeColor="text1"/>
        </w:rPr>
        <w:t>Информационная поддержка социально ориентированных некоммерческих организаций, включенных в реестр социально ориентированных некоммерческих организаций, может осуществляться органами государственной власти Воронежской области путем оказания услуг по предоставлению вычислительных мощностей для функционирования информационной системы социально ориентированной некоммерческой организации и (или) содействия в оказании таких услуг в порядке, определенном Правительством Российской Федерации.</w:t>
      </w:r>
    </w:p>
    <w:p w:rsidR="00B86D62" w:rsidRPr="00B86D62" w:rsidRDefault="00B86D62">
      <w:pPr>
        <w:pStyle w:val="ConsPlusNormal"/>
        <w:jc w:val="both"/>
        <w:rPr>
          <w:color w:val="000000" w:themeColor="text1"/>
        </w:rPr>
      </w:pPr>
      <w:r w:rsidRPr="00B86D62">
        <w:rPr>
          <w:color w:val="000000" w:themeColor="text1"/>
        </w:rPr>
        <w:t xml:space="preserve">(абзац введен </w:t>
      </w:r>
      <w:hyperlink r:id="rId55">
        <w:r w:rsidRPr="00B86D62">
          <w:rPr>
            <w:color w:val="000000" w:themeColor="text1"/>
          </w:rPr>
          <w:t>законом</w:t>
        </w:r>
      </w:hyperlink>
      <w:r w:rsidRPr="00B86D62">
        <w:rPr>
          <w:color w:val="000000" w:themeColor="text1"/>
        </w:rPr>
        <w:t xml:space="preserve"> Воронежской области от 27.02.2024 N 9-ОЗ)</w:t>
      </w:r>
    </w:p>
    <w:p w:rsidR="00B86D62" w:rsidRPr="00B86D62" w:rsidRDefault="00B86D62">
      <w:pPr>
        <w:pStyle w:val="ConsPlusNormal"/>
        <w:jc w:val="both"/>
        <w:rPr>
          <w:color w:val="000000" w:themeColor="text1"/>
        </w:rPr>
      </w:pPr>
    </w:p>
    <w:p w:rsidR="00B86D62" w:rsidRPr="00B86D62" w:rsidRDefault="00B86D62">
      <w:pPr>
        <w:pStyle w:val="ConsPlusTitle"/>
        <w:ind w:firstLine="540"/>
        <w:jc w:val="both"/>
        <w:outlineLvl w:val="0"/>
        <w:rPr>
          <w:color w:val="000000" w:themeColor="text1"/>
        </w:rPr>
      </w:pPr>
      <w:r w:rsidRPr="00B86D62">
        <w:rPr>
          <w:color w:val="000000" w:themeColor="text1"/>
        </w:rPr>
        <w:t>Статья 9. Поддержка в области подготовки, дополнительного профессионального образования работников и добровольцев (волонтеров) социально ориентированных некоммерческих организаций</w:t>
      </w:r>
    </w:p>
    <w:p w:rsidR="00B86D62" w:rsidRPr="00B86D62" w:rsidRDefault="00B86D62">
      <w:pPr>
        <w:pStyle w:val="ConsPlusNormal"/>
        <w:jc w:val="both"/>
        <w:rPr>
          <w:color w:val="000000" w:themeColor="text1"/>
        </w:rPr>
      </w:pPr>
      <w:r w:rsidRPr="00B86D62">
        <w:rPr>
          <w:color w:val="000000" w:themeColor="text1"/>
        </w:rPr>
        <w:t xml:space="preserve">(в ред. </w:t>
      </w:r>
      <w:hyperlink r:id="rId56">
        <w:r w:rsidRPr="00B86D62">
          <w:rPr>
            <w:color w:val="000000" w:themeColor="text1"/>
          </w:rPr>
          <w:t>закона</w:t>
        </w:r>
      </w:hyperlink>
      <w:r w:rsidRPr="00B86D62">
        <w:rPr>
          <w:color w:val="000000" w:themeColor="text1"/>
        </w:rPr>
        <w:t xml:space="preserve"> Воронежской области от 12.03.2018 N 17-ОЗ)</w:t>
      </w:r>
    </w:p>
    <w:p w:rsidR="00B86D62" w:rsidRPr="00B86D62" w:rsidRDefault="00B86D62">
      <w:pPr>
        <w:pStyle w:val="ConsPlusNormal"/>
        <w:ind w:firstLine="540"/>
        <w:jc w:val="both"/>
        <w:rPr>
          <w:color w:val="000000" w:themeColor="text1"/>
        </w:rPr>
      </w:pPr>
      <w:r w:rsidRPr="00B86D62">
        <w:rPr>
          <w:color w:val="000000" w:themeColor="text1"/>
        </w:rPr>
        <w:t xml:space="preserve">(в ред. </w:t>
      </w:r>
      <w:hyperlink r:id="rId57">
        <w:r w:rsidRPr="00B86D62">
          <w:rPr>
            <w:color w:val="000000" w:themeColor="text1"/>
          </w:rPr>
          <w:t>закона</w:t>
        </w:r>
      </w:hyperlink>
      <w:r w:rsidRPr="00B86D62">
        <w:rPr>
          <w:color w:val="000000" w:themeColor="text1"/>
        </w:rPr>
        <w:t xml:space="preserve"> Воронежской области от 05.10.2017 N 126-ОЗ)</w:t>
      </w:r>
    </w:p>
    <w:p w:rsidR="00B86D62" w:rsidRPr="00B86D62" w:rsidRDefault="00B86D62">
      <w:pPr>
        <w:pStyle w:val="ConsPlusNormal"/>
        <w:jc w:val="both"/>
        <w:rPr>
          <w:color w:val="000000" w:themeColor="text1"/>
        </w:rPr>
      </w:pPr>
    </w:p>
    <w:p w:rsidR="00B86D62" w:rsidRPr="00B86D62" w:rsidRDefault="00B86D62">
      <w:pPr>
        <w:pStyle w:val="ConsPlusNormal"/>
        <w:ind w:firstLine="540"/>
        <w:jc w:val="both"/>
        <w:rPr>
          <w:color w:val="000000" w:themeColor="text1"/>
        </w:rPr>
      </w:pPr>
      <w:r w:rsidRPr="00B86D62">
        <w:rPr>
          <w:color w:val="000000" w:themeColor="text1"/>
        </w:rPr>
        <w:t>Поддержка в области подготовки, дополнительного профессионального образования работников и добровольцев (волонтеров) социально ориентированных некоммерческих организаций может осуществляться органами государственной власти Воронежской области в пределах ассигнований, предусмотренных на соответствующие цели законом Воронежской области об областном бюджете на соответствующий финансовый год и плановый период, путем организации и содействия в организации подготовки, профессиональной переподготовки и повышения квалификации работников и добровольцев (волонтеров) социально ориентированных некоммерческих организаций по запросам указанных некоммерческих организаций, проведения обучающих, научных и практических мероприятий.</w:t>
      </w:r>
    </w:p>
    <w:p w:rsidR="00B86D62" w:rsidRPr="00B86D62" w:rsidRDefault="00B86D62">
      <w:pPr>
        <w:pStyle w:val="ConsPlusNormal"/>
        <w:jc w:val="both"/>
        <w:rPr>
          <w:color w:val="000000" w:themeColor="text1"/>
        </w:rPr>
      </w:pPr>
      <w:r w:rsidRPr="00B86D62">
        <w:rPr>
          <w:color w:val="000000" w:themeColor="text1"/>
        </w:rPr>
        <w:t xml:space="preserve">(в ред. </w:t>
      </w:r>
      <w:hyperlink r:id="rId58">
        <w:r w:rsidRPr="00B86D62">
          <w:rPr>
            <w:color w:val="000000" w:themeColor="text1"/>
          </w:rPr>
          <w:t>закона</w:t>
        </w:r>
      </w:hyperlink>
      <w:r w:rsidRPr="00B86D62">
        <w:rPr>
          <w:color w:val="000000" w:themeColor="text1"/>
        </w:rPr>
        <w:t xml:space="preserve"> Воронежской области от 12.03.2018 N 17-ОЗ)</w:t>
      </w:r>
    </w:p>
    <w:p w:rsidR="00B86D62" w:rsidRPr="00B86D62" w:rsidRDefault="00B86D62">
      <w:pPr>
        <w:pStyle w:val="ConsPlusNormal"/>
        <w:jc w:val="both"/>
        <w:rPr>
          <w:color w:val="000000" w:themeColor="text1"/>
        </w:rPr>
      </w:pPr>
    </w:p>
    <w:p w:rsidR="00B86D62" w:rsidRPr="00B86D62" w:rsidRDefault="00B86D62">
      <w:pPr>
        <w:pStyle w:val="ConsPlusTitle"/>
        <w:ind w:firstLine="540"/>
        <w:jc w:val="both"/>
        <w:outlineLvl w:val="0"/>
        <w:rPr>
          <w:color w:val="000000" w:themeColor="text1"/>
        </w:rPr>
      </w:pPr>
      <w:r w:rsidRPr="00B86D62">
        <w:rPr>
          <w:color w:val="000000" w:themeColor="text1"/>
        </w:rPr>
        <w:t>Статья 10. Мероприятия по государственной (областной) поддержке социально ориентированных некоммерческих организаций</w:t>
      </w:r>
    </w:p>
    <w:p w:rsidR="00B86D62" w:rsidRPr="00B86D62" w:rsidRDefault="00B86D62">
      <w:pPr>
        <w:pStyle w:val="ConsPlusNormal"/>
        <w:ind w:firstLine="540"/>
        <w:jc w:val="both"/>
        <w:rPr>
          <w:color w:val="000000" w:themeColor="text1"/>
        </w:rPr>
      </w:pPr>
      <w:r w:rsidRPr="00B86D62">
        <w:rPr>
          <w:color w:val="000000" w:themeColor="text1"/>
        </w:rPr>
        <w:t xml:space="preserve">(в ред. </w:t>
      </w:r>
      <w:hyperlink r:id="rId59">
        <w:r w:rsidRPr="00B86D62">
          <w:rPr>
            <w:color w:val="000000" w:themeColor="text1"/>
          </w:rPr>
          <w:t>закона</w:t>
        </w:r>
      </w:hyperlink>
      <w:r w:rsidRPr="00B86D62">
        <w:rPr>
          <w:color w:val="000000" w:themeColor="text1"/>
        </w:rPr>
        <w:t xml:space="preserve"> Воронежской области от 25.12.2013 N 189-ОЗ)</w:t>
      </w:r>
    </w:p>
    <w:p w:rsidR="00B86D62" w:rsidRPr="00B86D62" w:rsidRDefault="00B86D62">
      <w:pPr>
        <w:pStyle w:val="ConsPlusNormal"/>
        <w:jc w:val="both"/>
        <w:rPr>
          <w:color w:val="000000" w:themeColor="text1"/>
        </w:rPr>
      </w:pPr>
    </w:p>
    <w:p w:rsidR="00B86D62" w:rsidRPr="00B86D62" w:rsidRDefault="00B86D62">
      <w:pPr>
        <w:pStyle w:val="ConsPlusNormal"/>
        <w:ind w:firstLine="540"/>
        <w:jc w:val="both"/>
        <w:rPr>
          <w:color w:val="000000" w:themeColor="text1"/>
        </w:rPr>
      </w:pPr>
      <w:r w:rsidRPr="00B86D62">
        <w:rPr>
          <w:color w:val="000000" w:themeColor="text1"/>
        </w:rPr>
        <w:t>Мероприятия по государственной (областной) поддержке социально ориентированных некоммерческих организаций включаются в государственные программы Воронежской области.</w:t>
      </w:r>
    </w:p>
    <w:p w:rsidR="00B86D62" w:rsidRPr="00B86D62" w:rsidRDefault="00B86D62">
      <w:pPr>
        <w:pStyle w:val="ConsPlusNormal"/>
        <w:jc w:val="both"/>
        <w:rPr>
          <w:color w:val="000000" w:themeColor="text1"/>
        </w:rPr>
      </w:pPr>
    </w:p>
    <w:p w:rsidR="00B86D62" w:rsidRPr="00B86D62" w:rsidRDefault="00B86D62">
      <w:pPr>
        <w:pStyle w:val="ConsPlusTitle"/>
        <w:ind w:firstLine="540"/>
        <w:jc w:val="both"/>
        <w:outlineLvl w:val="0"/>
        <w:rPr>
          <w:color w:val="000000" w:themeColor="text1"/>
        </w:rPr>
      </w:pPr>
      <w:r w:rsidRPr="00B86D62">
        <w:rPr>
          <w:color w:val="000000" w:themeColor="text1"/>
        </w:rPr>
        <w:t>Статья 11. Государственные областные и сводный государственный областной реестры социально ориентированных некоммерческих организаций - получателей государственной (областной) поддержки</w:t>
      </w:r>
    </w:p>
    <w:p w:rsidR="00B86D62" w:rsidRPr="00B86D62" w:rsidRDefault="00B86D62">
      <w:pPr>
        <w:pStyle w:val="ConsPlusNormal"/>
        <w:jc w:val="both"/>
        <w:rPr>
          <w:color w:val="000000" w:themeColor="text1"/>
        </w:rPr>
      </w:pPr>
      <w:r w:rsidRPr="00B86D62">
        <w:rPr>
          <w:color w:val="000000" w:themeColor="text1"/>
        </w:rPr>
        <w:t xml:space="preserve">(в ред. </w:t>
      </w:r>
      <w:hyperlink r:id="rId60">
        <w:r w:rsidRPr="00B86D62">
          <w:rPr>
            <w:color w:val="000000" w:themeColor="text1"/>
          </w:rPr>
          <w:t>закона</w:t>
        </w:r>
      </w:hyperlink>
      <w:r w:rsidRPr="00B86D62">
        <w:rPr>
          <w:color w:val="000000" w:themeColor="text1"/>
        </w:rPr>
        <w:t xml:space="preserve"> Воронежской области от 25.12.2013 N 189-ОЗ)</w:t>
      </w:r>
    </w:p>
    <w:p w:rsidR="00B86D62" w:rsidRPr="00B86D62" w:rsidRDefault="00B86D62">
      <w:pPr>
        <w:pStyle w:val="ConsPlusNormal"/>
        <w:jc w:val="both"/>
        <w:rPr>
          <w:color w:val="000000" w:themeColor="text1"/>
        </w:rPr>
      </w:pPr>
    </w:p>
    <w:p w:rsidR="00B86D62" w:rsidRPr="00B86D62" w:rsidRDefault="00B86D62">
      <w:pPr>
        <w:pStyle w:val="ConsPlusNormal"/>
        <w:ind w:firstLine="540"/>
        <w:jc w:val="both"/>
        <w:rPr>
          <w:color w:val="000000" w:themeColor="text1"/>
        </w:rPr>
      </w:pPr>
      <w:r w:rsidRPr="00B86D62">
        <w:rPr>
          <w:color w:val="000000" w:themeColor="text1"/>
        </w:rPr>
        <w:t xml:space="preserve">1. Исполнительные органы Воронежской области, оказывающие государственную (областную) поддержку социально ориентированным некоммерческим организациям, формируют и ведут государственные областные реестры социально ориентированных некоммерческих </w:t>
      </w:r>
      <w:r w:rsidRPr="00B86D62">
        <w:rPr>
          <w:color w:val="000000" w:themeColor="text1"/>
        </w:rPr>
        <w:lastRenderedPageBreak/>
        <w:t>организаций - получателей государственной (областной) поддержки.</w:t>
      </w:r>
    </w:p>
    <w:p w:rsidR="00B86D62" w:rsidRPr="00B86D62" w:rsidRDefault="00B86D62">
      <w:pPr>
        <w:pStyle w:val="ConsPlusNormal"/>
        <w:jc w:val="both"/>
        <w:rPr>
          <w:color w:val="000000" w:themeColor="text1"/>
        </w:rPr>
      </w:pPr>
      <w:r w:rsidRPr="00B86D62">
        <w:rPr>
          <w:color w:val="000000" w:themeColor="text1"/>
        </w:rPr>
        <w:t xml:space="preserve">(в ред. </w:t>
      </w:r>
      <w:hyperlink r:id="rId61">
        <w:r w:rsidRPr="00B86D62">
          <w:rPr>
            <w:color w:val="000000" w:themeColor="text1"/>
          </w:rPr>
          <w:t>закона</w:t>
        </w:r>
      </w:hyperlink>
      <w:r w:rsidRPr="00B86D62">
        <w:rPr>
          <w:color w:val="000000" w:themeColor="text1"/>
        </w:rPr>
        <w:t xml:space="preserve"> Воронежской области от 27.02.2024 N 9-ОЗ)</w:t>
      </w:r>
    </w:p>
    <w:p w:rsidR="00B86D62" w:rsidRPr="00B86D62" w:rsidRDefault="00B86D6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86D62">
        <w:rPr>
          <w:color w:val="000000" w:themeColor="text1"/>
        </w:rPr>
        <w:t xml:space="preserve">2. В государственные областные и сводный государственный областной реестры социально ориентированных некоммерческих организаций - получателей государственной (областной) поддержки включаются сведения о некоммерческой организации, предусмотренные Федеральным </w:t>
      </w:r>
      <w:hyperlink r:id="rId62">
        <w:r w:rsidRPr="00B86D62">
          <w:rPr>
            <w:color w:val="000000" w:themeColor="text1"/>
          </w:rPr>
          <w:t>законом</w:t>
        </w:r>
      </w:hyperlink>
      <w:r w:rsidRPr="00B86D62">
        <w:rPr>
          <w:color w:val="000000" w:themeColor="text1"/>
        </w:rPr>
        <w:t xml:space="preserve"> от 12 января 1996 года N 7-ФЗ "О некоммерческих организациях".</w:t>
      </w:r>
    </w:p>
    <w:p w:rsidR="00B86D62" w:rsidRPr="00B86D62" w:rsidRDefault="00B86D62">
      <w:pPr>
        <w:pStyle w:val="ConsPlusNormal"/>
        <w:jc w:val="both"/>
        <w:rPr>
          <w:color w:val="000000" w:themeColor="text1"/>
        </w:rPr>
      </w:pPr>
      <w:r w:rsidRPr="00B86D62">
        <w:rPr>
          <w:color w:val="000000" w:themeColor="text1"/>
        </w:rPr>
        <w:t xml:space="preserve">(в ред. </w:t>
      </w:r>
      <w:hyperlink r:id="rId63">
        <w:r w:rsidRPr="00B86D62">
          <w:rPr>
            <w:color w:val="000000" w:themeColor="text1"/>
          </w:rPr>
          <w:t>закона</w:t>
        </w:r>
      </w:hyperlink>
      <w:r w:rsidRPr="00B86D62">
        <w:rPr>
          <w:color w:val="000000" w:themeColor="text1"/>
        </w:rPr>
        <w:t xml:space="preserve"> Воронежской области от 25.12.2013 N 189-ОЗ)</w:t>
      </w:r>
    </w:p>
    <w:p w:rsidR="00B86D62" w:rsidRPr="00B86D62" w:rsidRDefault="00B86D62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2" w:name="P168"/>
      <w:bookmarkEnd w:id="2"/>
      <w:r w:rsidRPr="00B86D62">
        <w:rPr>
          <w:color w:val="000000" w:themeColor="text1"/>
        </w:rPr>
        <w:t xml:space="preserve">3. Ведение государственных областных реестров социально ориентированных некоммерческих организаций - получателей государственной (областной) поддержки и хранение представленных ими документов осуществляются в соответствии с порядком и </w:t>
      </w:r>
      <w:hyperlink r:id="rId64">
        <w:r w:rsidRPr="00B86D62">
          <w:rPr>
            <w:color w:val="000000" w:themeColor="text1"/>
          </w:rPr>
          <w:t>требованиями</w:t>
        </w:r>
      </w:hyperlink>
      <w:r w:rsidRPr="00B86D62">
        <w:rPr>
          <w:color w:val="000000" w:themeColor="text1"/>
        </w:rPr>
        <w:t xml:space="preserve"> к технологическим, программным, лингвистическим, правовым и организационным средствам обеспечения пользования указанными реестрами, установленными уполномоченным федеральным органом исполнительной власти в соответствии с федеральным законодательством.</w:t>
      </w:r>
    </w:p>
    <w:p w:rsidR="00B86D62" w:rsidRPr="00B86D62" w:rsidRDefault="00B86D62">
      <w:pPr>
        <w:pStyle w:val="ConsPlusNormal"/>
        <w:jc w:val="both"/>
        <w:rPr>
          <w:color w:val="000000" w:themeColor="text1"/>
        </w:rPr>
      </w:pPr>
      <w:r w:rsidRPr="00B86D62">
        <w:rPr>
          <w:color w:val="000000" w:themeColor="text1"/>
        </w:rPr>
        <w:t xml:space="preserve">(в ред. </w:t>
      </w:r>
      <w:hyperlink r:id="rId65">
        <w:r w:rsidRPr="00B86D62">
          <w:rPr>
            <w:color w:val="000000" w:themeColor="text1"/>
          </w:rPr>
          <w:t>закона</w:t>
        </w:r>
      </w:hyperlink>
      <w:r w:rsidRPr="00B86D62">
        <w:rPr>
          <w:color w:val="000000" w:themeColor="text1"/>
        </w:rPr>
        <w:t xml:space="preserve"> Воронежской области от 09.12.2015 N 199-ОЗ)</w:t>
      </w:r>
    </w:p>
    <w:p w:rsidR="00B86D62" w:rsidRPr="00B86D62" w:rsidRDefault="00B86D6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86D62">
        <w:rPr>
          <w:color w:val="000000" w:themeColor="text1"/>
        </w:rPr>
        <w:t xml:space="preserve">Ведение сводного государственного областного реестра социально ориентированных некоммерческих организаций - получателей государственной (областной) поддержки осуществляется уполномоченным органом в порядке и в соответствии с требованиями, указанными в </w:t>
      </w:r>
      <w:hyperlink w:anchor="P168">
        <w:r w:rsidRPr="00B86D62">
          <w:rPr>
            <w:color w:val="000000" w:themeColor="text1"/>
          </w:rPr>
          <w:t>абзаце первом части 3</w:t>
        </w:r>
      </w:hyperlink>
      <w:r w:rsidRPr="00B86D62">
        <w:rPr>
          <w:color w:val="000000" w:themeColor="text1"/>
        </w:rPr>
        <w:t xml:space="preserve"> настоящей статьи.</w:t>
      </w:r>
    </w:p>
    <w:p w:rsidR="00B86D62" w:rsidRPr="00B86D62" w:rsidRDefault="00B86D62">
      <w:pPr>
        <w:pStyle w:val="ConsPlusNormal"/>
        <w:jc w:val="both"/>
        <w:rPr>
          <w:color w:val="000000" w:themeColor="text1"/>
        </w:rPr>
      </w:pPr>
      <w:r w:rsidRPr="00B86D62">
        <w:rPr>
          <w:color w:val="000000" w:themeColor="text1"/>
        </w:rPr>
        <w:t xml:space="preserve">(абзац введен </w:t>
      </w:r>
      <w:hyperlink r:id="rId66">
        <w:r w:rsidRPr="00B86D62">
          <w:rPr>
            <w:color w:val="000000" w:themeColor="text1"/>
          </w:rPr>
          <w:t>законом</w:t>
        </w:r>
      </w:hyperlink>
      <w:r w:rsidRPr="00B86D62">
        <w:rPr>
          <w:color w:val="000000" w:themeColor="text1"/>
        </w:rPr>
        <w:t xml:space="preserve"> Воронежской области от 25.12.2013 N 189-ОЗ; в ред. </w:t>
      </w:r>
      <w:hyperlink r:id="rId67">
        <w:r w:rsidRPr="00B86D62">
          <w:rPr>
            <w:color w:val="000000" w:themeColor="text1"/>
          </w:rPr>
          <w:t>закона</w:t>
        </w:r>
      </w:hyperlink>
      <w:r w:rsidRPr="00B86D62">
        <w:rPr>
          <w:color w:val="000000" w:themeColor="text1"/>
        </w:rPr>
        <w:t xml:space="preserve"> Воронежской области от 09.12.2015 N 199-ОЗ)</w:t>
      </w:r>
    </w:p>
    <w:p w:rsidR="00B86D62" w:rsidRPr="00B86D62" w:rsidRDefault="00B86D6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86D62">
        <w:rPr>
          <w:color w:val="000000" w:themeColor="text1"/>
        </w:rPr>
        <w:t xml:space="preserve">4. Информация, содержащаяся в государственных областных и сводном государственном областном реестрах социально ориентированных некоммерческих организаций - получателей государственной (областной) поддержки, является открытой для всеобщего ознакомления и предоставляется в соответствии с Федеральным </w:t>
      </w:r>
      <w:hyperlink r:id="rId68">
        <w:r w:rsidRPr="00B86D62">
          <w:rPr>
            <w:color w:val="000000" w:themeColor="text1"/>
          </w:rPr>
          <w:t>законом</w:t>
        </w:r>
      </w:hyperlink>
      <w:r w:rsidRPr="00B86D62">
        <w:rPr>
          <w:color w:val="000000" w:themeColor="text1"/>
        </w:rP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самоуправления".</w:t>
      </w:r>
    </w:p>
    <w:p w:rsidR="00B86D62" w:rsidRPr="00B86D62" w:rsidRDefault="00B86D62">
      <w:pPr>
        <w:pStyle w:val="ConsPlusNormal"/>
        <w:jc w:val="both"/>
        <w:rPr>
          <w:color w:val="000000" w:themeColor="text1"/>
        </w:rPr>
      </w:pPr>
      <w:r w:rsidRPr="00B86D62">
        <w:rPr>
          <w:color w:val="000000" w:themeColor="text1"/>
        </w:rPr>
        <w:t xml:space="preserve">(в ред. </w:t>
      </w:r>
      <w:hyperlink r:id="rId69">
        <w:r w:rsidRPr="00B86D62">
          <w:rPr>
            <w:color w:val="000000" w:themeColor="text1"/>
          </w:rPr>
          <w:t>закона</w:t>
        </w:r>
      </w:hyperlink>
      <w:r w:rsidRPr="00B86D62">
        <w:rPr>
          <w:color w:val="000000" w:themeColor="text1"/>
        </w:rPr>
        <w:t xml:space="preserve"> Воронежской области от 25.12.2013 N 189-ОЗ)</w:t>
      </w:r>
    </w:p>
    <w:p w:rsidR="00B86D62" w:rsidRPr="00B86D62" w:rsidRDefault="00B86D62">
      <w:pPr>
        <w:pStyle w:val="ConsPlusNormal"/>
        <w:jc w:val="both"/>
        <w:rPr>
          <w:color w:val="000000" w:themeColor="text1"/>
        </w:rPr>
      </w:pPr>
    </w:p>
    <w:p w:rsidR="00B86D62" w:rsidRPr="00B86D62" w:rsidRDefault="00B86D62">
      <w:pPr>
        <w:pStyle w:val="ConsPlusTitle"/>
        <w:ind w:firstLine="540"/>
        <w:jc w:val="both"/>
        <w:outlineLvl w:val="0"/>
        <w:rPr>
          <w:color w:val="000000" w:themeColor="text1"/>
        </w:rPr>
      </w:pPr>
      <w:r w:rsidRPr="00B86D62">
        <w:rPr>
          <w:color w:val="000000" w:themeColor="text1"/>
        </w:rPr>
        <w:t>Статья 12. Вступление в силу настоящего Закона Воронежской области</w:t>
      </w:r>
    </w:p>
    <w:p w:rsidR="00B86D62" w:rsidRPr="00B86D62" w:rsidRDefault="00B86D62">
      <w:pPr>
        <w:pStyle w:val="ConsPlusNormal"/>
        <w:jc w:val="both"/>
        <w:rPr>
          <w:color w:val="000000" w:themeColor="text1"/>
        </w:rPr>
      </w:pPr>
    </w:p>
    <w:p w:rsidR="00B86D62" w:rsidRPr="00B86D62" w:rsidRDefault="00B86D62">
      <w:pPr>
        <w:pStyle w:val="ConsPlusNormal"/>
        <w:ind w:firstLine="540"/>
        <w:jc w:val="both"/>
        <w:rPr>
          <w:color w:val="000000" w:themeColor="text1"/>
        </w:rPr>
      </w:pPr>
      <w:r w:rsidRPr="00B86D62">
        <w:rPr>
          <w:color w:val="000000" w:themeColor="text1"/>
        </w:rPr>
        <w:t>1. Настоящий Закон Воронежской области вступает в силу по истечении 10 дней со дня его официального опубликования.</w:t>
      </w:r>
    </w:p>
    <w:p w:rsidR="00B86D62" w:rsidRPr="00B86D62" w:rsidRDefault="00B86D62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B86D62">
        <w:rPr>
          <w:color w:val="000000" w:themeColor="text1"/>
        </w:rPr>
        <w:t>2. Нормативные правовые акты исполнительных органов Воронежской области подлежат приведению в соответствие с настоящим Законом Воронежской области в течение трех месяцев со дня его вступления в силу.</w:t>
      </w:r>
    </w:p>
    <w:p w:rsidR="00B86D62" w:rsidRPr="00B86D62" w:rsidRDefault="00B86D62">
      <w:pPr>
        <w:pStyle w:val="ConsPlusNormal"/>
        <w:jc w:val="both"/>
        <w:rPr>
          <w:color w:val="000000" w:themeColor="text1"/>
        </w:rPr>
      </w:pPr>
      <w:r w:rsidRPr="00B86D62">
        <w:rPr>
          <w:color w:val="000000" w:themeColor="text1"/>
        </w:rPr>
        <w:t xml:space="preserve">(в ред. </w:t>
      </w:r>
      <w:hyperlink r:id="rId70">
        <w:r w:rsidRPr="00B86D62">
          <w:rPr>
            <w:color w:val="000000" w:themeColor="text1"/>
          </w:rPr>
          <w:t>закона</w:t>
        </w:r>
      </w:hyperlink>
      <w:r w:rsidRPr="00B86D62">
        <w:rPr>
          <w:color w:val="000000" w:themeColor="text1"/>
        </w:rPr>
        <w:t xml:space="preserve"> Воронежской области от 27.02.2024 N 9-ОЗ)</w:t>
      </w:r>
    </w:p>
    <w:p w:rsidR="00B86D62" w:rsidRPr="00B86D62" w:rsidRDefault="00B86D62">
      <w:pPr>
        <w:pStyle w:val="ConsPlusNormal"/>
        <w:jc w:val="both"/>
        <w:rPr>
          <w:color w:val="000000" w:themeColor="text1"/>
        </w:rPr>
      </w:pPr>
    </w:p>
    <w:p w:rsidR="00B86D62" w:rsidRPr="00B86D62" w:rsidRDefault="00B86D62">
      <w:pPr>
        <w:pStyle w:val="ConsPlusNormal"/>
        <w:jc w:val="right"/>
        <w:rPr>
          <w:color w:val="000000" w:themeColor="text1"/>
        </w:rPr>
      </w:pPr>
      <w:r w:rsidRPr="00B86D62">
        <w:rPr>
          <w:color w:val="000000" w:themeColor="text1"/>
        </w:rPr>
        <w:t>Губернатор Воронежской области</w:t>
      </w:r>
    </w:p>
    <w:p w:rsidR="00B86D62" w:rsidRPr="00B86D62" w:rsidRDefault="00B86D62">
      <w:pPr>
        <w:pStyle w:val="ConsPlusNormal"/>
        <w:jc w:val="right"/>
        <w:rPr>
          <w:color w:val="000000" w:themeColor="text1"/>
        </w:rPr>
      </w:pPr>
      <w:r w:rsidRPr="00B86D62">
        <w:rPr>
          <w:color w:val="000000" w:themeColor="text1"/>
        </w:rPr>
        <w:t>А.В.ГОРДЕЕВ</w:t>
      </w:r>
    </w:p>
    <w:p w:rsidR="00B86D62" w:rsidRPr="00B86D62" w:rsidRDefault="00B86D62">
      <w:pPr>
        <w:pStyle w:val="ConsPlusNormal"/>
        <w:rPr>
          <w:color w:val="000000" w:themeColor="text1"/>
        </w:rPr>
      </w:pPr>
      <w:r w:rsidRPr="00B86D62">
        <w:rPr>
          <w:color w:val="000000" w:themeColor="text1"/>
        </w:rPr>
        <w:t>г. Воронеж,</w:t>
      </w:r>
    </w:p>
    <w:p w:rsidR="00B86D62" w:rsidRPr="00B86D62" w:rsidRDefault="00B86D62">
      <w:pPr>
        <w:pStyle w:val="ConsPlusNormal"/>
        <w:spacing w:before="220"/>
        <w:rPr>
          <w:color w:val="000000" w:themeColor="text1"/>
        </w:rPr>
      </w:pPr>
      <w:r w:rsidRPr="00B86D62">
        <w:rPr>
          <w:color w:val="000000" w:themeColor="text1"/>
        </w:rPr>
        <w:t>06.10.2011</w:t>
      </w:r>
    </w:p>
    <w:p w:rsidR="00B86D62" w:rsidRPr="00B86D62" w:rsidRDefault="00B86D62">
      <w:pPr>
        <w:pStyle w:val="ConsPlusNormal"/>
        <w:spacing w:before="220"/>
        <w:rPr>
          <w:color w:val="000000" w:themeColor="text1"/>
        </w:rPr>
      </w:pPr>
      <w:r w:rsidRPr="00B86D62">
        <w:rPr>
          <w:color w:val="000000" w:themeColor="text1"/>
        </w:rPr>
        <w:t>N 134-ОЗ</w:t>
      </w:r>
    </w:p>
    <w:p w:rsidR="00B86D62" w:rsidRPr="00B86D62" w:rsidRDefault="00B86D62">
      <w:pPr>
        <w:pStyle w:val="ConsPlusNormal"/>
        <w:jc w:val="both"/>
        <w:rPr>
          <w:color w:val="000000" w:themeColor="text1"/>
        </w:rPr>
      </w:pPr>
    </w:p>
    <w:p w:rsidR="00B86D62" w:rsidRPr="00B86D62" w:rsidRDefault="00B86D62">
      <w:pPr>
        <w:pStyle w:val="ConsPlusNormal"/>
        <w:jc w:val="both"/>
        <w:rPr>
          <w:color w:val="000000" w:themeColor="text1"/>
        </w:rPr>
      </w:pPr>
    </w:p>
    <w:p w:rsidR="00B86D62" w:rsidRPr="00B86D62" w:rsidRDefault="00B86D62">
      <w:pPr>
        <w:pStyle w:val="ConsPlusNormal"/>
        <w:pBdr>
          <w:bottom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7E6986" w:rsidRPr="00B86D62" w:rsidRDefault="007E6986">
      <w:pPr>
        <w:rPr>
          <w:color w:val="000000" w:themeColor="text1"/>
        </w:rPr>
      </w:pPr>
    </w:p>
    <w:sectPr w:rsidR="007E6986" w:rsidRPr="00B86D62" w:rsidSect="003B7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D62"/>
    <w:rsid w:val="007E6986"/>
    <w:rsid w:val="00B8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9B8909-262E-47CA-9387-525F34FCD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6D6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</w:rPr>
  </w:style>
  <w:style w:type="paragraph" w:customStyle="1" w:styleId="ConsPlusTitle">
    <w:name w:val="ConsPlusTitle"/>
    <w:rsid w:val="00B86D6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</w:rPr>
  </w:style>
  <w:style w:type="paragraph" w:customStyle="1" w:styleId="ConsPlusTitlePage">
    <w:name w:val="ConsPlusTitlePage"/>
    <w:rsid w:val="00B86D6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181&amp;n=122279&amp;dst=100011" TargetMode="External"/><Relationship Id="rId18" Type="http://schemas.openxmlformats.org/officeDocument/2006/relationships/hyperlink" Target="https://login.consultant.ru/link/?req=doc&amp;base=RLAW181&amp;n=122279&amp;dst=100014" TargetMode="External"/><Relationship Id="rId26" Type="http://schemas.openxmlformats.org/officeDocument/2006/relationships/hyperlink" Target="https://login.consultant.ru/link/?req=doc&amp;base=RLAW181&amp;n=51734&amp;dst=100012" TargetMode="External"/><Relationship Id="rId39" Type="http://schemas.openxmlformats.org/officeDocument/2006/relationships/hyperlink" Target="https://login.consultant.ru/link/?req=doc&amp;base=LAW&amp;n=453958&amp;dst=100548" TargetMode="External"/><Relationship Id="rId21" Type="http://schemas.openxmlformats.org/officeDocument/2006/relationships/hyperlink" Target="https://login.consultant.ru/link/?req=doc&amp;base=RLAW181&amp;n=73590&amp;dst=100009" TargetMode="External"/><Relationship Id="rId34" Type="http://schemas.openxmlformats.org/officeDocument/2006/relationships/hyperlink" Target="https://login.consultant.ru/link/?req=doc&amp;base=RLAW181&amp;n=68195&amp;dst=100011" TargetMode="External"/><Relationship Id="rId42" Type="http://schemas.openxmlformats.org/officeDocument/2006/relationships/hyperlink" Target="https://login.consultant.ru/link/?req=doc&amp;base=RLAW181&amp;n=79635&amp;dst=100010" TargetMode="External"/><Relationship Id="rId47" Type="http://schemas.openxmlformats.org/officeDocument/2006/relationships/hyperlink" Target="https://login.consultant.ru/link/?req=doc&amp;base=RLAW181&amp;n=121702&amp;dst=100011" TargetMode="External"/><Relationship Id="rId50" Type="http://schemas.openxmlformats.org/officeDocument/2006/relationships/hyperlink" Target="https://login.consultant.ru/link/?req=doc&amp;base=LAW&amp;n=470718" TargetMode="External"/><Relationship Id="rId55" Type="http://schemas.openxmlformats.org/officeDocument/2006/relationships/hyperlink" Target="https://login.consultant.ru/link/?req=doc&amp;base=RLAW181&amp;n=122279&amp;dst=100020" TargetMode="External"/><Relationship Id="rId63" Type="http://schemas.openxmlformats.org/officeDocument/2006/relationships/hyperlink" Target="https://login.consultant.ru/link/?req=doc&amp;base=RLAW181&amp;n=57352&amp;dst=100042" TargetMode="External"/><Relationship Id="rId68" Type="http://schemas.openxmlformats.org/officeDocument/2006/relationships/hyperlink" Target="https://login.consultant.ru/link/?req=doc&amp;base=LAW&amp;n=422007" TargetMode="External"/><Relationship Id="rId7" Type="http://schemas.openxmlformats.org/officeDocument/2006/relationships/hyperlink" Target="https://login.consultant.ru/link/?req=doc&amp;base=LAW&amp;n=453958" TargetMode="External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181&amp;n=122279&amp;dst=100013" TargetMode="External"/><Relationship Id="rId29" Type="http://schemas.openxmlformats.org/officeDocument/2006/relationships/hyperlink" Target="https://login.consultant.ru/link/?req=doc&amp;base=RLAW181&amp;n=55917&amp;dst=100011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70713" TargetMode="External"/><Relationship Id="rId11" Type="http://schemas.openxmlformats.org/officeDocument/2006/relationships/hyperlink" Target="https://login.consultant.ru/link/?req=doc&amp;base=RLAW181&amp;n=118665" TargetMode="External"/><Relationship Id="rId24" Type="http://schemas.openxmlformats.org/officeDocument/2006/relationships/hyperlink" Target="https://login.consultant.ru/link/?req=doc&amp;base=RLAW181&amp;n=51734&amp;dst=100009" TargetMode="External"/><Relationship Id="rId32" Type="http://schemas.openxmlformats.org/officeDocument/2006/relationships/hyperlink" Target="https://login.consultant.ru/link/?req=doc&amp;base=RLAW181&amp;n=83205&amp;dst=100011" TargetMode="External"/><Relationship Id="rId37" Type="http://schemas.openxmlformats.org/officeDocument/2006/relationships/hyperlink" Target="https://login.consultant.ru/link/?req=doc&amp;base=RLAW181&amp;n=57352&amp;dst=100033" TargetMode="External"/><Relationship Id="rId40" Type="http://schemas.openxmlformats.org/officeDocument/2006/relationships/hyperlink" Target="https://login.consultant.ru/link/?req=doc&amp;base=RLAW181&amp;n=90566&amp;dst=100017" TargetMode="External"/><Relationship Id="rId45" Type="http://schemas.openxmlformats.org/officeDocument/2006/relationships/hyperlink" Target="https://login.consultant.ru/link/?req=doc&amp;base=RLAW181&amp;n=102838&amp;dst=100013" TargetMode="External"/><Relationship Id="rId53" Type="http://schemas.openxmlformats.org/officeDocument/2006/relationships/hyperlink" Target="https://login.consultant.ru/link/?req=doc&amp;base=RLAW181&amp;n=79635&amp;dst=100012" TargetMode="External"/><Relationship Id="rId58" Type="http://schemas.openxmlformats.org/officeDocument/2006/relationships/hyperlink" Target="https://login.consultant.ru/link/?req=doc&amp;base=RLAW181&amp;n=83205&amp;dst=100013" TargetMode="External"/><Relationship Id="rId66" Type="http://schemas.openxmlformats.org/officeDocument/2006/relationships/hyperlink" Target="https://login.consultant.ru/link/?req=doc&amp;base=RLAW181&amp;n=57352&amp;dst=100043" TargetMode="External"/><Relationship Id="rId5" Type="http://schemas.openxmlformats.org/officeDocument/2006/relationships/hyperlink" Target="https://login.consultant.ru/link/?req=doc&amp;base=LAW&amp;n=471848" TargetMode="External"/><Relationship Id="rId15" Type="http://schemas.openxmlformats.org/officeDocument/2006/relationships/hyperlink" Target="https://login.consultant.ru/link/?req=doc&amp;base=RLAW181&amp;n=57352&amp;dst=100010" TargetMode="External"/><Relationship Id="rId23" Type="http://schemas.openxmlformats.org/officeDocument/2006/relationships/hyperlink" Target="https://login.consultant.ru/link/?req=doc&amp;base=RLAW181&amp;n=90566&amp;dst=100010" TargetMode="External"/><Relationship Id="rId28" Type="http://schemas.openxmlformats.org/officeDocument/2006/relationships/hyperlink" Target="https://login.consultant.ru/link/?req=doc&amp;base=RLAW181&amp;n=51734&amp;dst=100014" TargetMode="External"/><Relationship Id="rId36" Type="http://schemas.openxmlformats.org/officeDocument/2006/relationships/hyperlink" Target="https://login.consultant.ru/link/?req=doc&amp;base=RLAW181&amp;n=90566&amp;dst=100014" TargetMode="External"/><Relationship Id="rId49" Type="http://schemas.openxmlformats.org/officeDocument/2006/relationships/hyperlink" Target="https://login.consultant.ru/link/?req=doc&amp;base=RLAW181&amp;n=122279&amp;dst=100018" TargetMode="External"/><Relationship Id="rId57" Type="http://schemas.openxmlformats.org/officeDocument/2006/relationships/hyperlink" Target="https://login.consultant.ru/link/?req=doc&amp;base=RLAW181&amp;n=79635&amp;dst=100016" TargetMode="External"/><Relationship Id="rId61" Type="http://schemas.openxmlformats.org/officeDocument/2006/relationships/hyperlink" Target="https://login.consultant.ru/link/?req=doc&amp;base=RLAW181&amp;n=122279&amp;dst=100022" TargetMode="External"/><Relationship Id="rId10" Type="http://schemas.openxmlformats.org/officeDocument/2006/relationships/hyperlink" Target="https://login.consultant.ru/link/?req=doc&amp;base=LAW&amp;n=465812" TargetMode="External"/><Relationship Id="rId19" Type="http://schemas.openxmlformats.org/officeDocument/2006/relationships/hyperlink" Target="https://login.consultant.ru/link/?req=doc&amp;base=RLAW181&amp;n=102838&amp;dst=100009" TargetMode="External"/><Relationship Id="rId31" Type="http://schemas.openxmlformats.org/officeDocument/2006/relationships/hyperlink" Target="https://login.consultant.ru/link/?req=doc&amp;base=RLAW181&amp;n=61719&amp;dst=100008" TargetMode="External"/><Relationship Id="rId44" Type="http://schemas.openxmlformats.org/officeDocument/2006/relationships/hyperlink" Target="https://login.consultant.ru/link/?req=doc&amp;base=RLAW181&amp;n=122279&amp;dst=100016" TargetMode="External"/><Relationship Id="rId52" Type="http://schemas.openxmlformats.org/officeDocument/2006/relationships/hyperlink" Target="https://login.consultant.ru/link/?req=doc&amp;base=RLAW181&amp;n=122279&amp;dst=100019" TargetMode="External"/><Relationship Id="rId60" Type="http://schemas.openxmlformats.org/officeDocument/2006/relationships/hyperlink" Target="https://login.consultant.ru/link/?req=doc&amp;base=RLAW181&amp;n=57352&amp;dst=100041" TargetMode="External"/><Relationship Id="rId65" Type="http://schemas.openxmlformats.org/officeDocument/2006/relationships/hyperlink" Target="https://login.consultant.ru/link/?req=doc&amp;base=RLAW181&amp;n=68195&amp;dst=100013" TargetMode="External"/><Relationship Id="rId4" Type="http://schemas.openxmlformats.org/officeDocument/2006/relationships/hyperlink" Target="https://login.consultant.ru/link/?req=doc&amp;base=LAW&amp;n=2875" TargetMode="External"/><Relationship Id="rId9" Type="http://schemas.openxmlformats.org/officeDocument/2006/relationships/hyperlink" Target="https://login.consultant.ru/link/?req=doc&amp;base=LAW&amp;n=470718&amp;dst=145" TargetMode="External"/><Relationship Id="rId14" Type="http://schemas.openxmlformats.org/officeDocument/2006/relationships/hyperlink" Target="https://login.consultant.ru/link/?req=doc&amp;base=RLAW181&amp;n=122279&amp;dst=100012" TargetMode="External"/><Relationship Id="rId22" Type="http://schemas.openxmlformats.org/officeDocument/2006/relationships/hyperlink" Target="https://login.consultant.ru/link/?req=doc&amp;base=RLAW181&amp;n=83205&amp;dst=100010" TargetMode="External"/><Relationship Id="rId27" Type="http://schemas.openxmlformats.org/officeDocument/2006/relationships/hyperlink" Target="https://login.consultant.ru/link/?req=doc&amp;base=RLAW181&amp;n=55917&amp;dst=100009" TargetMode="External"/><Relationship Id="rId30" Type="http://schemas.openxmlformats.org/officeDocument/2006/relationships/hyperlink" Target="https://login.consultant.ru/link/?req=doc&amp;base=RLAW181&amp;n=90566&amp;dst=100012" TargetMode="External"/><Relationship Id="rId35" Type="http://schemas.openxmlformats.org/officeDocument/2006/relationships/hyperlink" Target="https://login.consultant.ru/link/?req=doc&amp;base=RLAW181&amp;n=73590&amp;dst=100011" TargetMode="External"/><Relationship Id="rId43" Type="http://schemas.openxmlformats.org/officeDocument/2006/relationships/hyperlink" Target="https://login.consultant.ru/link/?req=doc&amp;base=RLAW181&amp;n=102838&amp;dst=100012" TargetMode="External"/><Relationship Id="rId48" Type="http://schemas.openxmlformats.org/officeDocument/2006/relationships/hyperlink" Target="https://login.consultant.ru/link/?req=doc&amp;base=RLAW181&amp;n=121702&amp;dst=100044" TargetMode="External"/><Relationship Id="rId56" Type="http://schemas.openxmlformats.org/officeDocument/2006/relationships/hyperlink" Target="https://login.consultant.ru/link/?req=doc&amp;base=RLAW181&amp;n=83205&amp;dst=100013" TargetMode="External"/><Relationship Id="rId64" Type="http://schemas.openxmlformats.org/officeDocument/2006/relationships/hyperlink" Target="https://login.consultant.ru/link/?req=doc&amp;base=LAW&amp;n=116671&amp;dst=100032" TargetMode="External"/><Relationship Id="rId69" Type="http://schemas.openxmlformats.org/officeDocument/2006/relationships/hyperlink" Target="https://login.consultant.ru/link/?req=doc&amp;base=RLAW181&amp;n=57352&amp;dst=100045" TargetMode="External"/><Relationship Id="rId8" Type="http://schemas.openxmlformats.org/officeDocument/2006/relationships/hyperlink" Target="https://login.consultant.ru/link/?req=doc&amp;base=LAW&amp;n=470718&amp;dst=133" TargetMode="External"/><Relationship Id="rId51" Type="http://schemas.openxmlformats.org/officeDocument/2006/relationships/hyperlink" Target="https://login.consultant.ru/link/?req=doc&amp;base=RLAW181&amp;n=102838&amp;dst=100016" TargetMode="External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470718" TargetMode="External"/><Relationship Id="rId17" Type="http://schemas.openxmlformats.org/officeDocument/2006/relationships/hyperlink" Target="https://login.consultant.ru/link/?req=doc&amp;base=RLAW181&amp;n=57352&amp;dst=100017" TargetMode="External"/><Relationship Id="rId25" Type="http://schemas.openxmlformats.org/officeDocument/2006/relationships/hyperlink" Target="https://login.consultant.ru/link/?req=doc&amp;base=RLAW181&amp;n=51734&amp;dst=100010" TargetMode="External"/><Relationship Id="rId33" Type="http://schemas.openxmlformats.org/officeDocument/2006/relationships/hyperlink" Target="https://login.consultant.ru/link/?req=doc&amp;base=RLAW181&amp;n=68195&amp;dst=100009" TargetMode="External"/><Relationship Id="rId38" Type="http://schemas.openxmlformats.org/officeDocument/2006/relationships/hyperlink" Target="https://login.consultant.ru/link/?req=doc&amp;base=RLAW181&amp;n=83205&amp;dst=100012" TargetMode="External"/><Relationship Id="rId46" Type="http://schemas.openxmlformats.org/officeDocument/2006/relationships/hyperlink" Target="https://login.consultant.ru/link/?req=doc&amp;base=RLAW181&amp;n=122279&amp;dst=100017" TargetMode="External"/><Relationship Id="rId59" Type="http://schemas.openxmlformats.org/officeDocument/2006/relationships/hyperlink" Target="https://login.consultant.ru/link/?req=doc&amp;base=RLAW181&amp;n=57352&amp;dst=100037" TargetMode="External"/><Relationship Id="rId67" Type="http://schemas.openxmlformats.org/officeDocument/2006/relationships/hyperlink" Target="https://login.consultant.ru/link/?req=doc&amp;base=RLAW181&amp;n=68195&amp;dst=100015" TargetMode="External"/><Relationship Id="rId20" Type="http://schemas.openxmlformats.org/officeDocument/2006/relationships/hyperlink" Target="https://login.consultant.ru/link/?req=doc&amp;base=RLAW181&amp;n=57352&amp;dst=100027" TargetMode="External"/><Relationship Id="rId41" Type="http://schemas.openxmlformats.org/officeDocument/2006/relationships/hyperlink" Target="https://login.consultant.ru/link/?req=doc&amp;base=RLAW181&amp;n=90566&amp;dst=100019" TargetMode="External"/><Relationship Id="rId54" Type="http://schemas.openxmlformats.org/officeDocument/2006/relationships/hyperlink" Target="https://login.consultant.ru/link/?req=doc&amp;base=RLAW181&amp;n=79635&amp;dst=100014" TargetMode="External"/><Relationship Id="rId62" Type="http://schemas.openxmlformats.org/officeDocument/2006/relationships/hyperlink" Target="https://login.consultant.ru/link/?req=doc&amp;base=LAW&amp;n=470718" TargetMode="External"/><Relationship Id="rId70" Type="http://schemas.openxmlformats.org/officeDocument/2006/relationships/hyperlink" Target="https://login.consultant.ru/link/?req=doc&amp;base=RLAW181&amp;n=122279&amp;dst=100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4364</Words>
  <Characters>24879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В. Ерофеева</dc:creator>
  <cp:keywords/>
  <dc:description/>
  <cp:lastModifiedBy>Марина В. Ерофеева</cp:lastModifiedBy>
  <cp:revision>1</cp:revision>
  <dcterms:created xsi:type="dcterms:W3CDTF">2024-04-24T08:14:00Z</dcterms:created>
  <dcterms:modified xsi:type="dcterms:W3CDTF">2024-04-24T08:15:00Z</dcterms:modified>
</cp:coreProperties>
</file>